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4C2728">
        <w:rPr>
          <w:rFonts w:ascii="Verdana" w:hAnsi="Verdana"/>
          <w:b/>
          <w:i/>
          <w:sz w:val="48"/>
          <w:szCs w:val="48"/>
        </w:rPr>
        <w:t>14</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4C2728">
        <w:rPr>
          <w:rFonts w:ascii="Verdana" w:hAnsi="Verdana"/>
          <w:sz w:val="32"/>
          <w:szCs w:val="32"/>
        </w:rPr>
        <w:t>03.04</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9603E8"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9603E8" w:rsidRPr="005B25CD">
              <w:rPr>
                <w:rFonts w:ascii="Verdana" w:hAnsi="Verdana"/>
                <w:sz w:val="32"/>
                <w:szCs w:val="32"/>
              </w:rPr>
            </w:r>
            <w:r w:rsidR="009603E8" w:rsidRPr="005B25CD">
              <w:rPr>
                <w:rFonts w:ascii="Verdana" w:hAnsi="Verdana"/>
                <w:sz w:val="32"/>
                <w:szCs w:val="32"/>
              </w:rPr>
              <w:fldChar w:fldCharType="separate"/>
            </w:r>
            <w:r w:rsidR="005C4F03">
              <w:rPr>
                <w:rFonts w:ascii="Verdana" w:hAnsi="Verdana"/>
                <w:noProof/>
                <w:sz w:val="32"/>
                <w:szCs w:val="32"/>
              </w:rPr>
              <w:t>3</w:t>
            </w:r>
            <w:r w:rsidR="009603E8"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9603E8"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9603E8" w:rsidRPr="005B25CD">
              <w:rPr>
                <w:rFonts w:ascii="Verdana" w:hAnsi="Verdana"/>
                <w:sz w:val="32"/>
                <w:szCs w:val="32"/>
              </w:rPr>
            </w:r>
            <w:r w:rsidR="009603E8" w:rsidRPr="005B25CD">
              <w:rPr>
                <w:rFonts w:ascii="Verdana" w:hAnsi="Verdana"/>
                <w:sz w:val="32"/>
                <w:szCs w:val="32"/>
              </w:rPr>
              <w:fldChar w:fldCharType="separate"/>
            </w:r>
            <w:r w:rsidR="005C4F03">
              <w:rPr>
                <w:rFonts w:ascii="Verdana" w:hAnsi="Verdana"/>
                <w:noProof/>
                <w:sz w:val="32"/>
                <w:szCs w:val="32"/>
              </w:rPr>
              <w:t>4</w:t>
            </w:r>
            <w:r w:rsidR="009603E8"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9603E8"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9603E8" w:rsidRPr="005B25CD">
              <w:rPr>
                <w:rFonts w:ascii="Verdana" w:hAnsi="Verdana"/>
                <w:sz w:val="32"/>
                <w:szCs w:val="32"/>
              </w:rPr>
            </w:r>
            <w:r w:rsidR="009603E8" w:rsidRPr="005B25CD">
              <w:rPr>
                <w:rFonts w:ascii="Verdana" w:hAnsi="Verdana"/>
                <w:sz w:val="32"/>
                <w:szCs w:val="32"/>
              </w:rPr>
              <w:fldChar w:fldCharType="separate"/>
            </w:r>
            <w:r w:rsidR="005C4F03">
              <w:rPr>
                <w:rFonts w:ascii="Verdana" w:hAnsi="Verdana"/>
                <w:noProof/>
                <w:sz w:val="32"/>
                <w:szCs w:val="32"/>
              </w:rPr>
              <w:t>5</w:t>
            </w:r>
            <w:r w:rsidR="009603E8"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5C4F03" w:rsidP="00395DC5">
            <w:pPr>
              <w:jc w:val="center"/>
              <w:rPr>
                <w:rFonts w:ascii="Verdana" w:hAnsi="Verdana"/>
                <w:sz w:val="32"/>
                <w:szCs w:val="32"/>
              </w:rPr>
            </w:pPr>
            <w:r>
              <w:rPr>
                <w:rFonts w:ascii="Verdana" w:hAnsi="Verdana"/>
                <w:sz w:val="22"/>
                <w:szCs w:val="22"/>
              </w:rPr>
              <w:t>-</w:t>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5C4F03" w:rsidP="00AB234E">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C4F03"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5C4F03"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C4F03"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C4F03"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5C4F03" w:rsidP="00BB1FB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C4F03"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C4F03" w:rsidP="007C4127">
            <w:pPr>
              <w:jc w:val="center"/>
              <w:rPr>
                <w:rFonts w:ascii="Verdana" w:hAnsi="Verdana"/>
                <w:sz w:val="32"/>
                <w:szCs w:val="32"/>
              </w:rPr>
            </w:pPr>
            <w:r>
              <w:rPr>
                <w:rFonts w:ascii="Verdana" w:hAnsi="Verdana"/>
                <w:sz w:val="22"/>
                <w:szCs w:val="22"/>
              </w:rPr>
              <w:t>-</w:t>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5C4F03"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5C4F03" w:rsidP="007C4127">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5C4F03" w:rsidP="007C4127">
            <w:pPr>
              <w:jc w:val="center"/>
              <w:rPr>
                <w:rFonts w:ascii="Verdana" w:hAnsi="Verdana"/>
                <w:sz w:val="32"/>
                <w:szCs w:val="32"/>
              </w:rPr>
            </w:pPr>
            <w:r>
              <w:rPr>
                <w:rFonts w:ascii="Verdana" w:hAnsi="Verdana"/>
                <w:sz w:val="22"/>
                <w:szCs w:val="22"/>
              </w:rPr>
              <w:t>-</w:t>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5C4F03"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5C4F03" w:rsidP="007C4127">
            <w:pPr>
              <w:jc w:val="center"/>
              <w:rPr>
                <w:rFonts w:ascii="Verdana" w:hAnsi="Verdana"/>
                <w:sz w:val="32"/>
                <w:szCs w:val="32"/>
              </w:rPr>
            </w:pPr>
            <w:r>
              <w:rPr>
                <w:rFonts w:ascii="Verdana" w:hAnsi="Verdana"/>
                <w:sz w:val="22"/>
                <w:szCs w:val="22"/>
              </w:rPr>
              <w:t>-</w:t>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5C4F03" w:rsidP="007C4127">
            <w:pPr>
              <w:jc w:val="center"/>
              <w:rPr>
                <w:rFonts w:ascii="Verdana" w:hAnsi="Verdana"/>
                <w:sz w:val="32"/>
                <w:szCs w:val="32"/>
              </w:rPr>
            </w:pPr>
            <w:r>
              <w:rPr>
                <w:rFonts w:ascii="Verdana" w:hAnsi="Verdana"/>
                <w:sz w:val="22"/>
                <w:szCs w:val="22"/>
              </w:rPr>
              <w:t>-</w:t>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5C4F03" w:rsidP="007C4127">
            <w:pPr>
              <w:jc w:val="center"/>
              <w:rPr>
                <w:rFonts w:ascii="Verdana" w:hAnsi="Verdana"/>
                <w:sz w:val="22"/>
                <w:szCs w:val="22"/>
              </w:rPr>
            </w:pPr>
            <w:r>
              <w:rPr>
                <w:rFonts w:ascii="Verdana" w:hAnsi="Verdana"/>
                <w:sz w:val="22"/>
                <w:szCs w:val="22"/>
              </w:rPr>
              <w:t>-</w:t>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9603E8"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9603E8" w:rsidRPr="005B25CD">
              <w:rPr>
                <w:rFonts w:ascii="Verdana" w:hAnsi="Verdana"/>
                <w:sz w:val="32"/>
                <w:szCs w:val="32"/>
              </w:rPr>
            </w:r>
            <w:r w:rsidR="009603E8" w:rsidRPr="005B25CD">
              <w:rPr>
                <w:rFonts w:ascii="Verdana" w:hAnsi="Verdana"/>
                <w:sz w:val="32"/>
                <w:szCs w:val="32"/>
              </w:rPr>
              <w:fldChar w:fldCharType="separate"/>
            </w:r>
            <w:r w:rsidR="005C4F03">
              <w:rPr>
                <w:rFonts w:ascii="Verdana" w:hAnsi="Verdana"/>
                <w:noProof/>
                <w:sz w:val="32"/>
                <w:szCs w:val="32"/>
              </w:rPr>
              <w:t>7</w:t>
            </w:r>
            <w:r w:rsidR="009603E8" w:rsidRPr="005B25CD">
              <w:rPr>
                <w:rFonts w:ascii="Verdana" w:hAnsi="Verdana"/>
                <w:sz w:val="32"/>
                <w:szCs w:val="32"/>
              </w:rPr>
              <w:fldChar w:fldCharType="end"/>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9603E8"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9603E8" w:rsidRPr="005B25CD">
              <w:rPr>
                <w:rFonts w:ascii="Verdana" w:hAnsi="Verdana"/>
                <w:sz w:val="32"/>
                <w:szCs w:val="32"/>
              </w:rPr>
            </w:r>
            <w:r w:rsidR="009603E8" w:rsidRPr="005B25CD">
              <w:rPr>
                <w:rFonts w:ascii="Verdana" w:hAnsi="Verdana"/>
                <w:sz w:val="32"/>
                <w:szCs w:val="32"/>
              </w:rPr>
              <w:fldChar w:fldCharType="separate"/>
            </w:r>
            <w:r w:rsidR="005C4F03">
              <w:rPr>
                <w:rFonts w:ascii="Verdana" w:hAnsi="Verdana"/>
                <w:noProof/>
                <w:sz w:val="32"/>
                <w:szCs w:val="32"/>
              </w:rPr>
              <w:t>8</w:t>
            </w:r>
            <w:r w:rsidR="009603E8" w:rsidRPr="005B25CD">
              <w:rPr>
                <w:rFonts w:ascii="Verdana" w:hAnsi="Verdana"/>
                <w:sz w:val="32"/>
                <w:szCs w:val="32"/>
              </w:rPr>
              <w:fldChar w:fldCharType="end"/>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9603E8"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9603E8" w:rsidRPr="005B25CD">
              <w:rPr>
                <w:rFonts w:ascii="Verdana" w:hAnsi="Verdana"/>
                <w:sz w:val="32"/>
                <w:szCs w:val="32"/>
              </w:rPr>
            </w:r>
            <w:r w:rsidR="009603E8" w:rsidRPr="005B25CD">
              <w:rPr>
                <w:rFonts w:ascii="Verdana" w:hAnsi="Verdana"/>
                <w:sz w:val="32"/>
                <w:szCs w:val="32"/>
              </w:rPr>
              <w:fldChar w:fldCharType="separate"/>
            </w:r>
            <w:r w:rsidR="005C4F03">
              <w:rPr>
                <w:rFonts w:ascii="Verdana" w:hAnsi="Verdana"/>
                <w:noProof/>
                <w:sz w:val="32"/>
                <w:szCs w:val="32"/>
              </w:rPr>
              <w:t>9</w:t>
            </w:r>
            <w:r w:rsidR="009603E8" w:rsidRPr="005B25CD">
              <w:rPr>
                <w:rFonts w:ascii="Verdana" w:hAnsi="Verdana"/>
                <w:sz w:val="32"/>
                <w:szCs w:val="32"/>
              </w:rPr>
              <w:fldChar w:fldCharType="end"/>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5C4F03" w:rsidP="007C4127">
            <w:pPr>
              <w:jc w:val="center"/>
              <w:rPr>
                <w:rFonts w:ascii="Verdana" w:hAnsi="Verdana"/>
                <w:sz w:val="22"/>
                <w:szCs w:val="22"/>
              </w:rPr>
            </w:pPr>
            <w:r>
              <w:rPr>
                <w:rFonts w:ascii="Verdana" w:hAnsi="Verdana"/>
                <w:sz w:val="22"/>
                <w:szCs w:val="22"/>
              </w:rPr>
              <w:t>-</w:t>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5C4F03"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9603E8"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009603E8" w:rsidRPr="005B25CD">
              <w:rPr>
                <w:rFonts w:ascii="Verdana" w:hAnsi="Verdana"/>
                <w:sz w:val="32"/>
                <w:szCs w:val="32"/>
              </w:rPr>
            </w:r>
            <w:r w:rsidR="009603E8" w:rsidRPr="005B25CD">
              <w:rPr>
                <w:rFonts w:ascii="Verdana" w:hAnsi="Verdana"/>
                <w:sz w:val="32"/>
                <w:szCs w:val="32"/>
              </w:rPr>
              <w:fldChar w:fldCharType="separate"/>
            </w:r>
            <w:r w:rsidR="005C4F03">
              <w:rPr>
                <w:rFonts w:ascii="Verdana" w:hAnsi="Verdana"/>
                <w:noProof/>
                <w:sz w:val="32"/>
                <w:szCs w:val="32"/>
              </w:rPr>
              <w:t>11</w:t>
            </w:r>
            <w:r w:rsidR="009603E8"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5C4F03" w:rsidP="007C4127">
            <w:pPr>
              <w:jc w:val="center"/>
              <w:rPr>
                <w:rFonts w:ascii="Verdana" w:hAnsi="Verdana"/>
                <w:sz w:val="32"/>
                <w:szCs w:val="32"/>
              </w:rPr>
            </w:pPr>
            <w:r>
              <w:rPr>
                <w:rFonts w:ascii="Verdana" w:hAnsi="Verdana"/>
                <w:sz w:val="22"/>
                <w:szCs w:val="22"/>
              </w:rPr>
              <w:t>-</w:t>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9603E8"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9603E8" w:rsidRPr="005B25CD">
              <w:rPr>
                <w:rFonts w:ascii="Verdana" w:hAnsi="Verdana"/>
                <w:sz w:val="32"/>
                <w:szCs w:val="32"/>
              </w:rPr>
            </w:r>
            <w:r w:rsidR="009603E8" w:rsidRPr="005B25CD">
              <w:rPr>
                <w:rFonts w:ascii="Verdana" w:hAnsi="Verdana"/>
                <w:sz w:val="32"/>
                <w:szCs w:val="32"/>
              </w:rPr>
              <w:fldChar w:fldCharType="separate"/>
            </w:r>
            <w:r w:rsidR="005C4F03">
              <w:rPr>
                <w:rFonts w:ascii="Verdana" w:hAnsi="Verdana"/>
                <w:noProof/>
                <w:sz w:val="32"/>
                <w:szCs w:val="32"/>
              </w:rPr>
              <w:t>12</w:t>
            </w:r>
            <w:r w:rsidR="009603E8"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9603E8"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9603E8" w:rsidRPr="005B25CD">
              <w:rPr>
                <w:rFonts w:ascii="Verdana" w:hAnsi="Verdana"/>
                <w:sz w:val="32"/>
                <w:szCs w:val="32"/>
              </w:rPr>
            </w:r>
            <w:r w:rsidR="009603E8" w:rsidRPr="005B25CD">
              <w:rPr>
                <w:rFonts w:ascii="Verdana" w:hAnsi="Verdana"/>
                <w:sz w:val="32"/>
                <w:szCs w:val="32"/>
              </w:rPr>
              <w:fldChar w:fldCharType="separate"/>
            </w:r>
            <w:r w:rsidR="005C4F03">
              <w:rPr>
                <w:rFonts w:ascii="Verdana" w:hAnsi="Verdana"/>
                <w:noProof/>
                <w:sz w:val="32"/>
                <w:szCs w:val="32"/>
              </w:rPr>
              <w:t>13</w:t>
            </w:r>
            <w:r w:rsidR="009603E8" w:rsidRPr="005B25CD">
              <w:rPr>
                <w:rFonts w:ascii="Verdana" w:hAnsi="Verdana"/>
                <w:sz w:val="32"/>
                <w:szCs w:val="32"/>
              </w:rPr>
              <w:fldChar w:fldCharType="end"/>
            </w:r>
          </w:p>
        </w:tc>
      </w:tr>
    </w:tbl>
    <w:p w:rsidR="005C4F03" w:rsidRDefault="005C4F03"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rsidR="00807515" w:rsidRPr="00050E38" w:rsidRDefault="00807515" w:rsidP="007C4127">
      <w:pPr>
        <w:jc w:val="center"/>
        <w:rPr>
          <w:rFonts w:ascii="Verdana" w:hAnsi="Verdana"/>
          <w:sz w:val="22"/>
          <w:szCs w:val="22"/>
        </w:rPr>
      </w:pPr>
    </w:p>
    <w:tbl>
      <w:tblPr>
        <w:tblW w:w="10520" w:type="dxa"/>
        <w:tblInd w:w="55" w:type="dxa"/>
        <w:tblCellMar>
          <w:left w:w="70" w:type="dxa"/>
          <w:right w:w="70" w:type="dxa"/>
        </w:tblCellMar>
        <w:tblLook w:val="04A0"/>
      </w:tblPr>
      <w:tblGrid>
        <w:gridCol w:w="509"/>
        <w:gridCol w:w="1060"/>
        <w:gridCol w:w="760"/>
        <w:gridCol w:w="760"/>
        <w:gridCol w:w="7440"/>
      </w:tblGrid>
      <w:tr w:rsidR="004C2728" w:rsidRPr="004C2728" w:rsidTr="004C2728">
        <w:trPr>
          <w:trHeight w:val="375"/>
        </w:trPr>
        <w:tc>
          <w:tcPr>
            <w:tcW w:w="50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4C2728" w:rsidRPr="004C2728" w:rsidRDefault="004C2728" w:rsidP="004C2728">
            <w:pPr>
              <w:jc w:val="center"/>
              <w:rPr>
                <w:rFonts w:ascii="Verdana" w:hAnsi="Verdana" w:cs="Arial"/>
                <w:b/>
                <w:bCs/>
                <w:color w:val="FFFFFF"/>
                <w:sz w:val="18"/>
                <w:szCs w:val="18"/>
              </w:rPr>
            </w:pPr>
            <w:r w:rsidRPr="004C2728">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4C2728" w:rsidRPr="004C2728" w:rsidRDefault="004C2728" w:rsidP="004C2728">
            <w:pPr>
              <w:jc w:val="center"/>
              <w:rPr>
                <w:rFonts w:ascii="Verdana" w:hAnsi="Verdana" w:cs="Arial"/>
                <w:b/>
                <w:bCs/>
                <w:color w:val="FFFFFF"/>
                <w:sz w:val="18"/>
                <w:szCs w:val="18"/>
              </w:rPr>
            </w:pPr>
            <w:r w:rsidRPr="004C2728">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4C2728" w:rsidRPr="004C2728" w:rsidRDefault="004C2728" w:rsidP="004C2728">
            <w:pPr>
              <w:jc w:val="center"/>
              <w:rPr>
                <w:rFonts w:ascii="Verdana" w:hAnsi="Verdana" w:cs="Arial"/>
                <w:b/>
                <w:bCs/>
                <w:color w:val="FFFFFF"/>
                <w:sz w:val="18"/>
                <w:szCs w:val="18"/>
              </w:rPr>
            </w:pPr>
            <w:r w:rsidRPr="004C2728">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4C2728" w:rsidRPr="004C2728" w:rsidRDefault="004C2728" w:rsidP="004C2728">
            <w:pPr>
              <w:jc w:val="center"/>
              <w:rPr>
                <w:rFonts w:ascii="Verdana" w:hAnsi="Verdana" w:cs="Arial"/>
                <w:b/>
                <w:bCs/>
                <w:color w:val="FFFFFF"/>
                <w:sz w:val="18"/>
                <w:szCs w:val="18"/>
              </w:rPr>
            </w:pPr>
            <w:r w:rsidRPr="004C2728">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4C2728" w:rsidRPr="004C2728" w:rsidRDefault="004C2728" w:rsidP="004C2728">
            <w:pPr>
              <w:jc w:val="center"/>
              <w:rPr>
                <w:rFonts w:ascii="Verdana" w:hAnsi="Verdana" w:cs="Arial"/>
                <w:b/>
                <w:bCs/>
                <w:color w:val="FFFFFF"/>
                <w:sz w:val="18"/>
                <w:szCs w:val="18"/>
              </w:rPr>
            </w:pPr>
            <w:r w:rsidRPr="004C2728">
              <w:rPr>
                <w:rFonts w:ascii="Verdana" w:hAnsi="Verdana" w:cs="Arial"/>
                <w:b/>
                <w:bCs/>
                <w:color w:val="FFFFFF"/>
                <w:sz w:val="18"/>
                <w:szCs w:val="18"/>
              </w:rPr>
              <w:t>Veranstaltung (Pfälzer Handball-Verband)</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05.04.14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Stützpunkt-Training männlich</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05.04.14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Stützpunkt weiblich: Sichtungsturnier in Bornheim (Nord und Süd)</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07.04.14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Auswahl (zentral): w2000 Training (LLZ Haßloch)</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09.04.14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Auswahl (zentral): m99 Training (LLZ Haßloch)</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09.04.14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PfHV-Ausbildung: C-Trainer-Ausbildung Infoabend (LLZ Haßloch)</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11.04.14</w:t>
            </w:r>
          </w:p>
        </w:tc>
        <w:tc>
          <w:tcPr>
            <w:tcW w:w="7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Ferien Rheinland-Pfalz: Osterferien (Beginn)</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11.04.14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Präsidiumssitzung (LLZ Haßloch)</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13.04.14</w:t>
            </w:r>
          </w:p>
        </w:tc>
        <w:tc>
          <w:tcPr>
            <w:tcW w:w="760" w:type="dxa"/>
            <w:tcBorders>
              <w:top w:val="nil"/>
              <w:left w:val="nil"/>
              <w:bottom w:val="single" w:sz="4" w:space="0" w:color="auto"/>
              <w:right w:val="single" w:sz="4" w:space="0" w:color="auto"/>
            </w:tcBorders>
            <w:shd w:val="clear" w:color="000000" w:fill="CCFFFF"/>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Festtag: Palmsonntag</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18.04.14</w:t>
            </w:r>
          </w:p>
        </w:tc>
        <w:tc>
          <w:tcPr>
            <w:tcW w:w="7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Feiertag in RLP: Karfreitag</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20.04.14</w:t>
            </w:r>
          </w:p>
        </w:tc>
        <w:tc>
          <w:tcPr>
            <w:tcW w:w="760" w:type="dxa"/>
            <w:tcBorders>
              <w:top w:val="nil"/>
              <w:left w:val="nil"/>
              <w:bottom w:val="single" w:sz="4" w:space="0" w:color="auto"/>
              <w:right w:val="single" w:sz="4" w:space="0" w:color="auto"/>
            </w:tcBorders>
            <w:shd w:val="clear" w:color="000000" w:fill="CCFFFF"/>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Festtag: Ostersonntag</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21.04.14</w:t>
            </w:r>
          </w:p>
        </w:tc>
        <w:tc>
          <w:tcPr>
            <w:tcW w:w="7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Feiertag in RLP: Ostermontag</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21.04.14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PfHV-Ausbildung: C-Trainer-Ausbildung (LLZ Haßloch)</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22.04.14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PfHV-Ausbildung: C-Trainer-Ausbildung (LLZ Haßloch)</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23.04.14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PfHV-Ausbildung: C-Trainer-Ausbildung (LLZ Haßloch)</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24.04.14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PfHV-Ausbildung: C-Trainer-Ausbildung (LLZ Haßloch)</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25.04.14</w:t>
            </w:r>
          </w:p>
        </w:tc>
        <w:tc>
          <w:tcPr>
            <w:tcW w:w="7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Ferien Rheinland-Pfalz: Osterferien (Ende)</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25.04.14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PfHV-Ausbildung: C-Trainer-Ausbildung (LLZ Haßloch)</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26.04.14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PfHV-Ausbildung: C-Trainer-Ausbildung (LLZ Haßloch)</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30.04.14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8:00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Grundschul-Spielfest in Berghausen (Petra Kolb)</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01.05.14</w:t>
            </w:r>
          </w:p>
        </w:tc>
        <w:tc>
          <w:tcPr>
            <w:tcW w:w="7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Feiertag in RLP: Tag der Arbeit</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03.05.14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PfHV-Ausbildung: C-Trainer-Ausbildung (LLZ Haßloch)</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04.05.14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PfHV-Ausbildung: C-Trainer-Ausbildung (LLZ Haßloch)</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07.05.14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22.00</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PfHV-Fortbildung: "Boxen…." (LLZ Haßloch)</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09.05.14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Präsidiumssitzung (LLZ Haßloch)</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11.05.14</w:t>
            </w:r>
          </w:p>
        </w:tc>
        <w:tc>
          <w:tcPr>
            <w:tcW w:w="760" w:type="dxa"/>
            <w:tcBorders>
              <w:top w:val="nil"/>
              <w:left w:val="nil"/>
              <w:bottom w:val="single" w:sz="4" w:space="0" w:color="auto"/>
              <w:right w:val="single" w:sz="4" w:space="0" w:color="auto"/>
            </w:tcBorders>
            <w:shd w:val="clear" w:color="000000" w:fill="CCFFFF"/>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Festtag: Muttertag</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18.05.14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PfHV-Ausbildung: C-Trainer-Ausbildung mit Spielfest (LLZ Haßloch)</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24.05.14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Torwartstützpunkt (LLZ Haßloch)</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29.05.14</w:t>
            </w:r>
          </w:p>
        </w:tc>
        <w:tc>
          <w:tcPr>
            <w:tcW w:w="7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Feiertag in RLP: Christi Himmelfahrt (Vatertag)</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08.06.14</w:t>
            </w:r>
          </w:p>
        </w:tc>
        <w:tc>
          <w:tcPr>
            <w:tcW w:w="760" w:type="dxa"/>
            <w:tcBorders>
              <w:top w:val="nil"/>
              <w:left w:val="nil"/>
              <w:bottom w:val="single" w:sz="4" w:space="0" w:color="auto"/>
              <w:right w:val="single" w:sz="4" w:space="0" w:color="auto"/>
            </w:tcBorders>
            <w:shd w:val="clear" w:color="000000" w:fill="CCFFFF"/>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Festtag: Pfingstsonntag</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09.06.14</w:t>
            </w:r>
          </w:p>
        </w:tc>
        <w:tc>
          <w:tcPr>
            <w:tcW w:w="7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Feiertag in RLP: Pfingstmontag</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14.06.14</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Andreas-Hahn-Pokal; Karin-Walther-Pokal in Rheinhessen</w:t>
            </w:r>
          </w:p>
        </w:tc>
      </w:tr>
      <w:tr w:rsidR="004C2728" w:rsidRPr="004C2728" w:rsidTr="004C2728">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19.06.14</w:t>
            </w:r>
          </w:p>
        </w:tc>
        <w:tc>
          <w:tcPr>
            <w:tcW w:w="7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4C2728" w:rsidRPr="004C2728" w:rsidRDefault="004C2728" w:rsidP="004C2728">
            <w:pPr>
              <w:jc w:val="center"/>
              <w:rPr>
                <w:rFonts w:ascii="Verdana" w:hAnsi="Verdana" w:cs="Arial"/>
                <w:sz w:val="18"/>
                <w:szCs w:val="18"/>
              </w:rPr>
            </w:pPr>
            <w:r w:rsidRPr="004C27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4C2728" w:rsidRPr="004C2728" w:rsidRDefault="004C2728" w:rsidP="004C2728">
            <w:pPr>
              <w:rPr>
                <w:rFonts w:ascii="Verdana" w:hAnsi="Verdana" w:cs="Arial"/>
                <w:sz w:val="18"/>
                <w:szCs w:val="18"/>
              </w:rPr>
            </w:pPr>
            <w:r w:rsidRPr="004C2728">
              <w:rPr>
                <w:rFonts w:ascii="Verdana" w:hAnsi="Verdana" w:cs="Arial"/>
                <w:sz w:val="18"/>
                <w:szCs w:val="18"/>
              </w:rPr>
              <w:t>Feiertag in RLP: Fronleichnam</w:t>
            </w:r>
          </w:p>
        </w:tc>
      </w:tr>
    </w:tbl>
    <w:p w:rsidR="00807515" w:rsidRPr="00050E38" w:rsidRDefault="00807515" w:rsidP="007C4127">
      <w:pPr>
        <w:jc w:val="center"/>
        <w:rPr>
          <w:rFonts w:ascii="Verdana" w:hAnsi="Verdana"/>
          <w:sz w:val="22"/>
          <w:szCs w:val="22"/>
        </w:rPr>
      </w:pPr>
    </w:p>
    <w:p w:rsidR="00807515" w:rsidRDefault="00807515" w:rsidP="007C4127">
      <w:pPr>
        <w:jc w:val="center"/>
        <w:rPr>
          <w:rFonts w:ascii="Verdana" w:hAnsi="Verdana"/>
          <w:sz w:val="22"/>
          <w:szCs w:val="22"/>
        </w:rPr>
      </w:pPr>
    </w:p>
    <w:p w:rsidR="001611FE" w:rsidRDefault="001611FE" w:rsidP="007C4127">
      <w:pPr>
        <w:jc w:val="center"/>
        <w:rPr>
          <w:rFonts w:ascii="Verdana" w:hAnsi="Verdana"/>
          <w:sz w:val="22"/>
          <w:szCs w:val="22"/>
        </w:rPr>
      </w:pPr>
    </w:p>
    <w:p w:rsidR="001611FE" w:rsidRDefault="001611FE"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2"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tblPr>
      <w:tblGrid>
        <w:gridCol w:w="9687"/>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807515" w:rsidRDefault="00505B07" w:rsidP="007C4127">
      <w:pPr>
        <w:ind w:left="426" w:right="516"/>
        <w:jc w:val="center"/>
        <w:outlineLvl w:val="0"/>
        <w:rPr>
          <w:b/>
        </w:rPr>
      </w:pPr>
      <w:r>
        <w:rPr>
          <w:b/>
          <w:noProof/>
        </w:rPr>
        <w:drawing>
          <wp:inline distT="0" distB="0" distL="0" distR="0">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rsidR="00807515" w:rsidRDefault="00807515"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33" name="Bild 33" descr="05-Praesidium-Vize-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05-Praesidium-Vize-Recht"/>
                    <pic:cNvPicPr>
                      <a:picLocks noChangeAspect="1" noChangeArrowheads="1"/>
                    </pic:cNvPicPr>
                  </pic:nvPicPr>
                  <pic:blipFill>
                    <a:blip r:embed="rId14"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4C2728" w:rsidRPr="004C2728" w:rsidRDefault="004C2728" w:rsidP="004C2728">
      <w:pPr>
        <w:autoSpaceDE w:val="0"/>
        <w:autoSpaceDN w:val="0"/>
        <w:adjustRightInd w:val="0"/>
        <w:rPr>
          <w:rFonts w:ascii="Verdana" w:hAnsi="Verdana" w:cs="Arial-BoldMT"/>
          <w:b/>
          <w:bCs/>
          <w:sz w:val="24"/>
          <w:szCs w:val="24"/>
        </w:rPr>
      </w:pPr>
      <w:r w:rsidRPr="004C2728">
        <w:rPr>
          <w:rFonts w:ascii="Verdana" w:hAnsi="Verdana" w:cs="Arial-BoldMT"/>
          <w:b/>
          <w:bCs/>
          <w:sz w:val="24"/>
          <w:szCs w:val="24"/>
        </w:rPr>
        <w:t>Zur Beachtung!</w:t>
      </w:r>
    </w:p>
    <w:p w:rsidR="004C2728" w:rsidRPr="004C2728" w:rsidRDefault="004C2728" w:rsidP="004C2728">
      <w:pPr>
        <w:autoSpaceDE w:val="0"/>
        <w:autoSpaceDN w:val="0"/>
        <w:adjustRightInd w:val="0"/>
        <w:rPr>
          <w:rFonts w:ascii="Verdana" w:hAnsi="Verdana" w:cs="Arial-BoldMT"/>
          <w:bCs/>
          <w:sz w:val="24"/>
          <w:szCs w:val="24"/>
        </w:rPr>
      </w:pPr>
      <w:r w:rsidRPr="004C2728">
        <w:rPr>
          <w:rFonts w:ascii="Verdana" w:hAnsi="Verdana" w:cs="Arial-BoldMT"/>
          <w:bCs/>
          <w:sz w:val="24"/>
          <w:szCs w:val="24"/>
        </w:rPr>
        <w:t>Der Bundestag des DHB hat am 21.09.2013 in Düsseldorf eine Änd</w:t>
      </w:r>
      <w:r w:rsidRPr="004C2728">
        <w:rPr>
          <w:rFonts w:ascii="Verdana" w:hAnsi="Verdana" w:cs="Arial-BoldMT"/>
          <w:bCs/>
          <w:sz w:val="24"/>
          <w:szCs w:val="24"/>
        </w:rPr>
        <w:t>e</w:t>
      </w:r>
      <w:r w:rsidRPr="004C2728">
        <w:rPr>
          <w:rFonts w:ascii="Verdana" w:hAnsi="Verdana" w:cs="Arial-BoldMT"/>
          <w:bCs/>
          <w:sz w:val="24"/>
          <w:szCs w:val="24"/>
        </w:rPr>
        <w:t>rung der DHB-Satzung sowie Änderungen in der DHB-Rechtsordnung, in der DHB-Spielordnung und eine Änderung der DHB-Ehrungsordnung beschlossen.</w:t>
      </w:r>
    </w:p>
    <w:p w:rsidR="004C2728" w:rsidRPr="004C2728" w:rsidRDefault="004C2728" w:rsidP="004C2728">
      <w:pPr>
        <w:autoSpaceDE w:val="0"/>
        <w:autoSpaceDN w:val="0"/>
        <w:adjustRightInd w:val="0"/>
        <w:rPr>
          <w:rFonts w:ascii="Verdana" w:hAnsi="Verdana" w:cs="Arial-BoldMT"/>
          <w:bCs/>
          <w:sz w:val="24"/>
          <w:szCs w:val="24"/>
        </w:rPr>
      </w:pPr>
      <w:r w:rsidRPr="004C2728">
        <w:rPr>
          <w:rFonts w:ascii="Verdana" w:hAnsi="Verdana" w:cs="Arial-BoldMT"/>
          <w:bCs/>
          <w:sz w:val="24"/>
          <w:szCs w:val="24"/>
        </w:rPr>
        <w:t>Auf die Amtlichen Mitteilungen auf der Homepage des DHB /Verband/Intern/Satzungen und Ordnungen wird hingewiesen.</w:t>
      </w:r>
    </w:p>
    <w:p w:rsidR="004C2728" w:rsidRDefault="004C2728" w:rsidP="004C2728">
      <w:pPr>
        <w:autoSpaceDE w:val="0"/>
        <w:autoSpaceDN w:val="0"/>
        <w:adjustRightInd w:val="0"/>
        <w:rPr>
          <w:rFonts w:ascii="Verdana" w:hAnsi="Verdana" w:cs="Arial-BoldMT"/>
          <w:b/>
          <w:bCs/>
          <w:sz w:val="24"/>
          <w:szCs w:val="24"/>
        </w:rPr>
      </w:pPr>
    </w:p>
    <w:p w:rsidR="004C2728" w:rsidRPr="004C2728" w:rsidRDefault="004C2728" w:rsidP="004C2728">
      <w:pPr>
        <w:autoSpaceDE w:val="0"/>
        <w:autoSpaceDN w:val="0"/>
        <w:adjustRightInd w:val="0"/>
        <w:rPr>
          <w:rFonts w:ascii="Verdana" w:hAnsi="Verdana" w:cs="Arial-BoldMT"/>
          <w:b/>
          <w:bCs/>
          <w:sz w:val="24"/>
          <w:szCs w:val="24"/>
        </w:rPr>
      </w:pPr>
      <w:r w:rsidRPr="004C2728">
        <w:rPr>
          <w:rFonts w:ascii="Verdana" w:hAnsi="Verdana" w:cs="Arial-BoldMT"/>
          <w:b/>
          <w:bCs/>
          <w:sz w:val="24"/>
          <w:szCs w:val="24"/>
        </w:rPr>
        <w:t>Ab dem 01.07.2014 gilt insbesondere:</w:t>
      </w:r>
    </w:p>
    <w:p w:rsidR="004C2728" w:rsidRDefault="004C2728" w:rsidP="004C2728">
      <w:pPr>
        <w:autoSpaceDE w:val="0"/>
        <w:autoSpaceDN w:val="0"/>
        <w:adjustRightInd w:val="0"/>
        <w:rPr>
          <w:rFonts w:ascii="Verdana" w:hAnsi="Verdana" w:cs="Arial-BoldMT"/>
          <w:b/>
          <w:bCs/>
          <w:sz w:val="24"/>
          <w:szCs w:val="24"/>
        </w:rPr>
      </w:pPr>
    </w:p>
    <w:p w:rsidR="004C2728" w:rsidRPr="004C2728" w:rsidRDefault="004C2728" w:rsidP="004C2728">
      <w:pPr>
        <w:autoSpaceDE w:val="0"/>
        <w:autoSpaceDN w:val="0"/>
        <w:adjustRightInd w:val="0"/>
        <w:rPr>
          <w:rFonts w:ascii="Verdana" w:hAnsi="Verdana" w:cs="Arial-BoldMT"/>
          <w:b/>
          <w:bCs/>
          <w:sz w:val="24"/>
          <w:szCs w:val="24"/>
        </w:rPr>
      </w:pPr>
      <w:proofErr w:type="spellStart"/>
      <w:r w:rsidRPr="004C2728">
        <w:rPr>
          <w:rFonts w:ascii="Verdana" w:hAnsi="Verdana" w:cs="Arial-BoldMT"/>
          <w:b/>
          <w:bCs/>
          <w:sz w:val="24"/>
          <w:szCs w:val="24"/>
        </w:rPr>
        <w:t>SpO</w:t>
      </w:r>
      <w:proofErr w:type="spellEnd"/>
      <w:r w:rsidRPr="004C2728">
        <w:rPr>
          <w:rFonts w:ascii="Verdana" w:hAnsi="Verdana" w:cs="Arial-BoldMT"/>
          <w:b/>
          <w:bCs/>
          <w:sz w:val="24"/>
          <w:szCs w:val="24"/>
        </w:rPr>
        <w:t xml:space="preserve"> DHB</w:t>
      </w:r>
    </w:p>
    <w:p w:rsidR="004C2728" w:rsidRPr="004C2728" w:rsidRDefault="004C2728" w:rsidP="004C2728">
      <w:pPr>
        <w:autoSpaceDE w:val="0"/>
        <w:autoSpaceDN w:val="0"/>
        <w:adjustRightInd w:val="0"/>
        <w:rPr>
          <w:rFonts w:ascii="Verdana" w:hAnsi="Verdana" w:cs="Arial-BoldMT"/>
          <w:b/>
          <w:bCs/>
          <w:sz w:val="24"/>
          <w:szCs w:val="24"/>
        </w:rPr>
      </w:pPr>
      <w:r w:rsidRPr="004C2728">
        <w:rPr>
          <w:rFonts w:ascii="Verdana" w:hAnsi="Verdana" w:cs="Arial-BoldMT"/>
          <w:b/>
          <w:bCs/>
          <w:sz w:val="24"/>
          <w:szCs w:val="24"/>
        </w:rPr>
        <w:t>§ 55 Festspielen</w:t>
      </w:r>
    </w:p>
    <w:p w:rsidR="004C2728" w:rsidRDefault="004C2728" w:rsidP="004C2728">
      <w:pPr>
        <w:autoSpaceDE w:val="0"/>
        <w:autoSpaceDN w:val="0"/>
        <w:adjustRightInd w:val="0"/>
        <w:rPr>
          <w:rFonts w:ascii="Verdana" w:hAnsi="Verdana" w:cs="ArialMT"/>
          <w:sz w:val="24"/>
          <w:szCs w:val="24"/>
        </w:rPr>
      </w:pPr>
    </w:p>
    <w:p w:rsidR="004C2728" w:rsidRPr="004C2728" w:rsidRDefault="004C2728" w:rsidP="004C2728">
      <w:pPr>
        <w:autoSpaceDE w:val="0"/>
        <w:autoSpaceDN w:val="0"/>
        <w:adjustRightInd w:val="0"/>
        <w:rPr>
          <w:rFonts w:ascii="Verdana" w:hAnsi="Verdana" w:cs="ArialMT"/>
          <w:sz w:val="24"/>
          <w:szCs w:val="24"/>
        </w:rPr>
      </w:pPr>
      <w:r w:rsidRPr="004C2728">
        <w:rPr>
          <w:rFonts w:ascii="Verdana" w:hAnsi="Verdana" w:cs="ArialMT"/>
          <w:sz w:val="24"/>
          <w:szCs w:val="24"/>
        </w:rPr>
        <w:t>(1) Für Vereine mit mehreren Mannschaften in derselben Altersklasse wird das Spielrecht der Spieler in Meisterschaftsspielen des Vereins eingeschränkt. Ein Festspielen bei Pokalspielen ist gesondert geregelt (s. § 45 Abs. 7).</w:t>
      </w:r>
    </w:p>
    <w:p w:rsidR="004C2728" w:rsidRDefault="004C2728" w:rsidP="004C2728">
      <w:pPr>
        <w:autoSpaceDE w:val="0"/>
        <w:autoSpaceDN w:val="0"/>
        <w:adjustRightInd w:val="0"/>
        <w:rPr>
          <w:rFonts w:ascii="Verdana" w:hAnsi="Verdana" w:cs="ArialMT"/>
          <w:sz w:val="24"/>
          <w:szCs w:val="24"/>
        </w:rPr>
      </w:pPr>
    </w:p>
    <w:p w:rsidR="004C2728" w:rsidRPr="004C2728" w:rsidRDefault="004C2728" w:rsidP="004C2728">
      <w:pPr>
        <w:autoSpaceDE w:val="0"/>
        <w:autoSpaceDN w:val="0"/>
        <w:adjustRightInd w:val="0"/>
        <w:rPr>
          <w:rFonts w:ascii="Verdana" w:hAnsi="Verdana" w:cs="ArialMT"/>
          <w:sz w:val="24"/>
          <w:szCs w:val="24"/>
        </w:rPr>
      </w:pPr>
      <w:r w:rsidRPr="004C2728">
        <w:rPr>
          <w:rFonts w:ascii="Verdana" w:hAnsi="Verdana" w:cs="ArialMT"/>
          <w:sz w:val="24"/>
          <w:szCs w:val="24"/>
        </w:rPr>
        <w:t>(2) Ein Spieler, der in einem der beiden ersten Meisterschaftsspiele einer Mannschaft mitgewirkt hat, wird für eine andere Mannschaft erst teilnahm</w:t>
      </w:r>
      <w:r w:rsidRPr="004C2728">
        <w:rPr>
          <w:rFonts w:ascii="Verdana" w:hAnsi="Verdana" w:cs="ArialMT"/>
          <w:sz w:val="24"/>
          <w:szCs w:val="24"/>
        </w:rPr>
        <w:t>e</w:t>
      </w:r>
      <w:r w:rsidRPr="004C2728">
        <w:rPr>
          <w:rFonts w:ascii="Verdana" w:hAnsi="Verdana" w:cs="ArialMT"/>
          <w:sz w:val="24"/>
          <w:szCs w:val="24"/>
        </w:rPr>
        <w:t>berechtigt, wenn sowohl diese Mannschaft als auch die Mannschaft, in der er mitwirkte, zwei Meisterschaftsspiele ausgetragen haben. Dies gilt auch für Jugendspieler, die in verschiedenen Mannschaften derselben Jugend-Altersklasse spielen, nicht jedoch für die in Abs. 12 genannten Spieler.</w:t>
      </w:r>
    </w:p>
    <w:p w:rsidR="004C2728" w:rsidRDefault="004C2728" w:rsidP="004C2728">
      <w:pPr>
        <w:autoSpaceDE w:val="0"/>
        <w:autoSpaceDN w:val="0"/>
        <w:adjustRightInd w:val="0"/>
        <w:rPr>
          <w:rFonts w:ascii="Verdana" w:hAnsi="Verdana" w:cs="ArialMT"/>
          <w:sz w:val="24"/>
          <w:szCs w:val="24"/>
        </w:rPr>
      </w:pPr>
    </w:p>
    <w:p w:rsidR="004C2728" w:rsidRPr="004C2728" w:rsidRDefault="004C2728" w:rsidP="004C2728">
      <w:pPr>
        <w:autoSpaceDE w:val="0"/>
        <w:autoSpaceDN w:val="0"/>
        <w:adjustRightInd w:val="0"/>
        <w:rPr>
          <w:rFonts w:ascii="Verdana" w:hAnsi="Verdana" w:cs="ArialMT"/>
          <w:sz w:val="24"/>
          <w:szCs w:val="24"/>
        </w:rPr>
      </w:pPr>
      <w:r w:rsidRPr="004C2728">
        <w:rPr>
          <w:rFonts w:ascii="Verdana" w:hAnsi="Verdana" w:cs="ArialMT"/>
          <w:sz w:val="24"/>
          <w:szCs w:val="24"/>
        </w:rPr>
        <w:t>(3) Unbeschadet Abs. 2 ist ein Spieler in der höheren Mannschaft festg</w:t>
      </w:r>
      <w:r w:rsidRPr="004C2728">
        <w:rPr>
          <w:rFonts w:ascii="Verdana" w:hAnsi="Verdana" w:cs="ArialMT"/>
          <w:sz w:val="24"/>
          <w:szCs w:val="24"/>
        </w:rPr>
        <w:t>e</w:t>
      </w:r>
      <w:r w:rsidRPr="004C2728">
        <w:rPr>
          <w:rFonts w:ascii="Verdana" w:hAnsi="Verdana" w:cs="ArialMT"/>
          <w:sz w:val="24"/>
          <w:szCs w:val="24"/>
        </w:rPr>
        <w:t>spielt, in der er innerhalb von vier Wochen – zurückgerechnet vom Tage se</w:t>
      </w:r>
      <w:r w:rsidRPr="004C2728">
        <w:rPr>
          <w:rFonts w:ascii="Verdana" w:hAnsi="Verdana" w:cs="ArialMT"/>
          <w:sz w:val="24"/>
          <w:szCs w:val="24"/>
        </w:rPr>
        <w:t>i</w:t>
      </w:r>
      <w:r w:rsidRPr="004C2728">
        <w:rPr>
          <w:rFonts w:ascii="Verdana" w:hAnsi="Verdana" w:cs="ArialMT"/>
          <w:sz w:val="24"/>
          <w:szCs w:val="24"/>
        </w:rPr>
        <w:t>nes letzten Mitwirkens in der höheren Mannschaft – an mehr als einem Spiel der höheren Mannschaft teilgenommen hat. Der Tag, an dem der Spieler z</w:t>
      </w:r>
      <w:r w:rsidRPr="004C2728">
        <w:rPr>
          <w:rFonts w:ascii="Verdana" w:hAnsi="Verdana" w:cs="ArialMT"/>
          <w:sz w:val="24"/>
          <w:szCs w:val="24"/>
        </w:rPr>
        <w:t>u</w:t>
      </w:r>
      <w:r w:rsidRPr="004C2728">
        <w:rPr>
          <w:rFonts w:ascii="Verdana" w:hAnsi="Verdana" w:cs="ArialMT"/>
          <w:sz w:val="24"/>
          <w:szCs w:val="24"/>
        </w:rPr>
        <w:t>letzt in der höheren Mannschaft mitgewirkt hat, ist in die Vier-Wochen-Frist einzurechnen.</w:t>
      </w:r>
    </w:p>
    <w:p w:rsidR="004C2728" w:rsidRDefault="004C2728" w:rsidP="004C2728">
      <w:pPr>
        <w:autoSpaceDE w:val="0"/>
        <w:autoSpaceDN w:val="0"/>
        <w:adjustRightInd w:val="0"/>
        <w:rPr>
          <w:rFonts w:ascii="Verdana" w:hAnsi="Verdana" w:cs="ArialMT"/>
          <w:sz w:val="24"/>
          <w:szCs w:val="24"/>
        </w:rPr>
      </w:pPr>
    </w:p>
    <w:p w:rsidR="004C2728" w:rsidRPr="004C2728" w:rsidRDefault="004C2728" w:rsidP="004C2728">
      <w:pPr>
        <w:autoSpaceDE w:val="0"/>
        <w:autoSpaceDN w:val="0"/>
        <w:adjustRightInd w:val="0"/>
        <w:rPr>
          <w:rFonts w:ascii="Verdana" w:hAnsi="Verdana" w:cs="ArialMT"/>
          <w:sz w:val="24"/>
          <w:szCs w:val="24"/>
        </w:rPr>
      </w:pPr>
      <w:r w:rsidRPr="004C2728">
        <w:rPr>
          <w:rFonts w:ascii="Verdana" w:hAnsi="Verdana" w:cs="ArialMT"/>
          <w:sz w:val="24"/>
          <w:szCs w:val="24"/>
        </w:rPr>
        <w:t xml:space="preserve"> (4) Bei einem Mitwirken in drei oder mehr Mannschaften verschiedener Spielklassen innerhalb des Zeitraums von Abs. 3 gelten die höheren Spie</w:t>
      </w:r>
      <w:r w:rsidRPr="004C2728">
        <w:rPr>
          <w:rFonts w:ascii="Verdana" w:hAnsi="Verdana" w:cs="ArialMT"/>
          <w:sz w:val="24"/>
          <w:szCs w:val="24"/>
        </w:rPr>
        <w:t>l</w:t>
      </w:r>
      <w:r w:rsidRPr="004C2728">
        <w:rPr>
          <w:rFonts w:ascii="Verdana" w:hAnsi="Verdana" w:cs="ArialMT"/>
          <w:sz w:val="24"/>
          <w:szCs w:val="24"/>
        </w:rPr>
        <w:t xml:space="preserve">klassen im Verhältnis zur unteren Spielklasse als </w:t>
      </w:r>
      <w:r w:rsidRPr="004C2728">
        <w:rPr>
          <w:rFonts w:ascii="Verdana" w:hAnsi="Verdana" w:cs="Arial-ItalicMT"/>
          <w:i/>
          <w:iCs/>
          <w:sz w:val="24"/>
          <w:szCs w:val="24"/>
        </w:rPr>
        <w:t xml:space="preserve">e i n e </w:t>
      </w:r>
      <w:r w:rsidRPr="004C2728">
        <w:rPr>
          <w:rFonts w:ascii="Verdana" w:hAnsi="Verdana" w:cs="ArialMT"/>
          <w:sz w:val="24"/>
          <w:szCs w:val="24"/>
        </w:rPr>
        <w:t>höhere Spielklasse. Dabei ist die Regelung zu Abs. 3 getrennt von jeder Spielklasse aus zu b</w:t>
      </w:r>
      <w:r w:rsidRPr="004C2728">
        <w:rPr>
          <w:rFonts w:ascii="Verdana" w:hAnsi="Verdana" w:cs="ArialMT"/>
          <w:sz w:val="24"/>
          <w:szCs w:val="24"/>
        </w:rPr>
        <w:t>e</w:t>
      </w:r>
      <w:r w:rsidRPr="004C2728">
        <w:rPr>
          <w:rFonts w:ascii="Verdana" w:hAnsi="Verdana" w:cs="ArialMT"/>
          <w:sz w:val="24"/>
          <w:szCs w:val="24"/>
        </w:rPr>
        <w:t>rücksichtigen.</w:t>
      </w:r>
    </w:p>
    <w:p w:rsidR="004C2728" w:rsidRDefault="004C2728" w:rsidP="004C2728">
      <w:pPr>
        <w:autoSpaceDE w:val="0"/>
        <w:autoSpaceDN w:val="0"/>
        <w:adjustRightInd w:val="0"/>
        <w:rPr>
          <w:rFonts w:ascii="Verdana" w:hAnsi="Verdana" w:cs="ArialMT"/>
          <w:sz w:val="24"/>
          <w:szCs w:val="24"/>
        </w:rPr>
      </w:pPr>
    </w:p>
    <w:p w:rsidR="004C2728" w:rsidRPr="004C2728" w:rsidRDefault="004C2728" w:rsidP="004C2728">
      <w:pPr>
        <w:autoSpaceDE w:val="0"/>
        <w:autoSpaceDN w:val="0"/>
        <w:adjustRightInd w:val="0"/>
        <w:rPr>
          <w:rFonts w:ascii="Verdana" w:hAnsi="Verdana" w:cs="ArialMT"/>
          <w:sz w:val="24"/>
          <w:szCs w:val="24"/>
        </w:rPr>
      </w:pPr>
      <w:r w:rsidRPr="004C2728">
        <w:rPr>
          <w:rFonts w:ascii="Verdana" w:hAnsi="Verdana" w:cs="ArialMT"/>
          <w:sz w:val="24"/>
          <w:szCs w:val="24"/>
        </w:rPr>
        <w:t>(5) Festgespielte Spieler können – mit Ausnahme nach Abs. 6 – an Spielen unterer Mannschaften wieder teilnehmen, wenn sie an den beiden letzten Meisterschaftsspielen der Mannschaft nicht teilnahmen, in der sie sich fes</w:t>
      </w:r>
      <w:r w:rsidRPr="004C2728">
        <w:rPr>
          <w:rFonts w:ascii="Verdana" w:hAnsi="Verdana" w:cs="ArialMT"/>
          <w:sz w:val="24"/>
          <w:szCs w:val="24"/>
        </w:rPr>
        <w:t>t</w:t>
      </w:r>
      <w:r w:rsidRPr="004C2728">
        <w:rPr>
          <w:rFonts w:ascii="Verdana" w:hAnsi="Verdana" w:cs="ArialMT"/>
          <w:sz w:val="24"/>
          <w:szCs w:val="24"/>
        </w:rPr>
        <w:t>spielten. Persönliche Sperren werden hierauf nicht angerechnet. Frühestens mit dem Freiwerden für untere Mannschaften kann die Vier-Wochen-Frist des Abs. 3 erneut zu laufen beginnen.</w:t>
      </w:r>
    </w:p>
    <w:p w:rsidR="004C2728" w:rsidRDefault="004C2728" w:rsidP="004C2728">
      <w:pPr>
        <w:autoSpaceDE w:val="0"/>
        <w:autoSpaceDN w:val="0"/>
        <w:adjustRightInd w:val="0"/>
        <w:rPr>
          <w:rFonts w:ascii="Verdana" w:hAnsi="Verdana" w:cs="ArialMT"/>
          <w:sz w:val="24"/>
          <w:szCs w:val="24"/>
        </w:rPr>
      </w:pPr>
    </w:p>
    <w:p w:rsidR="004C2728" w:rsidRDefault="004C2728" w:rsidP="004C2728">
      <w:pPr>
        <w:autoSpaceDE w:val="0"/>
        <w:autoSpaceDN w:val="0"/>
        <w:adjustRightInd w:val="0"/>
        <w:rPr>
          <w:rFonts w:ascii="Verdana" w:hAnsi="Verdana" w:cs="ArialMT"/>
          <w:sz w:val="24"/>
          <w:szCs w:val="24"/>
        </w:rPr>
      </w:pPr>
    </w:p>
    <w:p w:rsidR="004C2728" w:rsidRDefault="004C2728" w:rsidP="004C2728">
      <w:pPr>
        <w:autoSpaceDE w:val="0"/>
        <w:autoSpaceDN w:val="0"/>
        <w:adjustRightInd w:val="0"/>
        <w:rPr>
          <w:rFonts w:ascii="Verdana" w:hAnsi="Verdana" w:cs="ArialMT"/>
          <w:sz w:val="24"/>
          <w:szCs w:val="24"/>
        </w:rPr>
      </w:pPr>
    </w:p>
    <w:p w:rsidR="004C2728" w:rsidRPr="004C2728" w:rsidRDefault="004C2728" w:rsidP="004C2728">
      <w:pPr>
        <w:autoSpaceDE w:val="0"/>
        <w:autoSpaceDN w:val="0"/>
        <w:adjustRightInd w:val="0"/>
        <w:rPr>
          <w:rFonts w:ascii="Verdana" w:hAnsi="Verdana" w:cs="ArialMT"/>
          <w:sz w:val="24"/>
          <w:szCs w:val="24"/>
        </w:rPr>
      </w:pPr>
      <w:r w:rsidRPr="004C2728">
        <w:rPr>
          <w:rFonts w:ascii="Verdana" w:hAnsi="Verdana" w:cs="ArialMT"/>
          <w:sz w:val="24"/>
          <w:szCs w:val="24"/>
        </w:rPr>
        <w:t>(6) In der Rückspielrunde können jedoch festgespielte Spieler für untere Mannschaften nur noch frei werden, wenn nach Ablauf der Wartefrist (zwei Meisterschafts-Spiele) sowohl für die Mannschaft, in der sich der Spieler fes</w:t>
      </w:r>
      <w:r w:rsidRPr="004C2728">
        <w:rPr>
          <w:rFonts w:ascii="Verdana" w:hAnsi="Verdana" w:cs="ArialMT"/>
          <w:sz w:val="24"/>
          <w:szCs w:val="24"/>
        </w:rPr>
        <w:t>t</w:t>
      </w:r>
      <w:r w:rsidRPr="004C2728">
        <w:rPr>
          <w:rFonts w:ascii="Verdana" w:hAnsi="Verdana" w:cs="ArialMT"/>
          <w:sz w:val="24"/>
          <w:szCs w:val="24"/>
        </w:rPr>
        <w:t>spielte, als auch für die untere Mannschaft, in welcher der Spieler eingesetzt werden soll, noch je mindestens zwei Meisterschaftsspiele auszutragen sind.</w:t>
      </w:r>
    </w:p>
    <w:p w:rsidR="004C2728" w:rsidRDefault="004C2728" w:rsidP="004C2728">
      <w:pPr>
        <w:autoSpaceDE w:val="0"/>
        <w:autoSpaceDN w:val="0"/>
        <w:adjustRightInd w:val="0"/>
        <w:rPr>
          <w:rFonts w:ascii="Verdana" w:hAnsi="Verdana" w:cs="ArialMT"/>
          <w:sz w:val="24"/>
          <w:szCs w:val="24"/>
        </w:rPr>
      </w:pPr>
    </w:p>
    <w:p w:rsidR="004C2728" w:rsidRPr="004C2728" w:rsidRDefault="004C2728" w:rsidP="004C2728">
      <w:pPr>
        <w:autoSpaceDE w:val="0"/>
        <w:autoSpaceDN w:val="0"/>
        <w:adjustRightInd w:val="0"/>
        <w:rPr>
          <w:rFonts w:ascii="Verdana" w:hAnsi="Verdana" w:cs="ArialMT"/>
          <w:sz w:val="24"/>
          <w:szCs w:val="24"/>
        </w:rPr>
      </w:pPr>
      <w:r w:rsidRPr="004C2728">
        <w:rPr>
          <w:rFonts w:ascii="Verdana" w:hAnsi="Verdana" w:cs="ArialMT"/>
          <w:sz w:val="24"/>
          <w:szCs w:val="24"/>
        </w:rPr>
        <w:t>(7) Scheidet eine Mannschaft vorzeitig aus der Meisterschaftsrunde aus, werden die zum Zeitpunkt des Ausscheidens festgespielten Spieler einen M</w:t>
      </w:r>
      <w:r w:rsidRPr="004C2728">
        <w:rPr>
          <w:rFonts w:ascii="Verdana" w:hAnsi="Verdana" w:cs="ArialMT"/>
          <w:sz w:val="24"/>
          <w:szCs w:val="24"/>
        </w:rPr>
        <w:t>o</w:t>
      </w:r>
      <w:r w:rsidRPr="004C2728">
        <w:rPr>
          <w:rFonts w:ascii="Verdana" w:hAnsi="Verdana" w:cs="ArialMT"/>
          <w:sz w:val="24"/>
          <w:szCs w:val="24"/>
        </w:rPr>
        <w:t>nat nach ihrem letzten Einsatz in dieser Mannschaft für untere Mannschaften teilnahmeberechtigt, soweit nicht Abs. 6 anzuwenden ist.</w:t>
      </w:r>
    </w:p>
    <w:p w:rsidR="004C2728" w:rsidRDefault="004C2728" w:rsidP="004C2728">
      <w:pPr>
        <w:autoSpaceDE w:val="0"/>
        <w:autoSpaceDN w:val="0"/>
        <w:adjustRightInd w:val="0"/>
        <w:rPr>
          <w:rFonts w:ascii="Verdana" w:hAnsi="Verdana" w:cs="ArialMT"/>
          <w:sz w:val="24"/>
          <w:szCs w:val="24"/>
        </w:rPr>
      </w:pPr>
    </w:p>
    <w:p w:rsidR="004C2728" w:rsidRPr="004C2728" w:rsidRDefault="004C2728" w:rsidP="004C2728">
      <w:pPr>
        <w:autoSpaceDE w:val="0"/>
        <w:autoSpaceDN w:val="0"/>
        <w:adjustRightInd w:val="0"/>
        <w:rPr>
          <w:rFonts w:ascii="Verdana" w:hAnsi="Verdana" w:cs="ArialMT"/>
          <w:sz w:val="24"/>
          <w:szCs w:val="24"/>
        </w:rPr>
      </w:pPr>
      <w:r w:rsidRPr="004C2728">
        <w:rPr>
          <w:rFonts w:ascii="Verdana" w:hAnsi="Verdana" w:cs="ArialMT"/>
          <w:sz w:val="24"/>
          <w:szCs w:val="24"/>
        </w:rPr>
        <w:t xml:space="preserve">(8) Verstöße gegen die Bestimmungen der Abs. 2 bis 7 </w:t>
      </w:r>
      <w:proofErr w:type="gramStart"/>
      <w:r w:rsidRPr="004C2728">
        <w:rPr>
          <w:rFonts w:ascii="Verdana" w:hAnsi="Verdana" w:cs="ArialMT"/>
          <w:sz w:val="24"/>
          <w:szCs w:val="24"/>
        </w:rPr>
        <w:t>bewirken</w:t>
      </w:r>
      <w:proofErr w:type="gramEnd"/>
      <w:r w:rsidRPr="004C2728">
        <w:rPr>
          <w:rFonts w:ascii="Verdana" w:hAnsi="Verdana" w:cs="ArialMT"/>
          <w:sz w:val="24"/>
          <w:szCs w:val="24"/>
        </w:rPr>
        <w:t xml:space="preserve"> Spielverlust für die Mannschaft, in der der Spieler fehlbar wurde, und Geldstrafen.</w:t>
      </w:r>
    </w:p>
    <w:p w:rsidR="004C2728" w:rsidRDefault="004C2728" w:rsidP="004C2728">
      <w:pPr>
        <w:autoSpaceDE w:val="0"/>
        <w:autoSpaceDN w:val="0"/>
        <w:adjustRightInd w:val="0"/>
        <w:rPr>
          <w:rFonts w:ascii="Verdana" w:hAnsi="Verdana" w:cs="ArialMT"/>
          <w:sz w:val="24"/>
          <w:szCs w:val="24"/>
        </w:rPr>
      </w:pPr>
    </w:p>
    <w:p w:rsidR="004C2728" w:rsidRPr="004C2728" w:rsidRDefault="004C2728" w:rsidP="004C2728">
      <w:pPr>
        <w:autoSpaceDE w:val="0"/>
        <w:autoSpaceDN w:val="0"/>
        <w:adjustRightInd w:val="0"/>
        <w:rPr>
          <w:rFonts w:ascii="Verdana" w:hAnsi="Verdana" w:cs="ArialMT"/>
          <w:sz w:val="24"/>
          <w:szCs w:val="24"/>
        </w:rPr>
      </w:pPr>
      <w:r w:rsidRPr="004C2728">
        <w:rPr>
          <w:rFonts w:ascii="Verdana" w:hAnsi="Verdana" w:cs="ArialMT"/>
          <w:sz w:val="24"/>
          <w:szCs w:val="24"/>
        </w:rPr>
        <w:t xml:space="preserve">(9) In unteren Mannschaften festgespielte Spieler können jederzeit in einer höheren Mannschaft eingesetzt werden, sofern nicht Abs. 2 anzuwenden ist. </w:t>
      </w:r>
    </w:p>
    <w:p w:rsidR="004C2728" w:rsidRDefault="004C2728" w:rsidP="004C2728">
      <w:pPr>
        <w:autoSpaceDE w:val="0"/>
        <w:autoSpaceDN w:val="0"/>
        <w:adjustRightInd w:val="0"/>
        <w:rPr>
          <w:rFonts w:ascii="Verdana" w:hAnsi="Verdana" w:cs="ArialMT"/>
          <w:sz w:val="24"/>
          <w:szCs w:val="24"/>
        </w:rPr>
      </w:pPr>
    </w:p>
    <w:p w:rsidR="004C2728" w:rsidRPr="004C2728" w:rsidRDefault="004C2728" w:rsidP="004C2728">
      <w:pPr>
        <w:autoSpaceDE w:val="0"/>
        <w:autoSpaceDN w:val="0"/>
        <w:adjustRightInd w:val="0"/>
        <w:rPr>
          <w:rFonts w:ascii="Verdana" w:hAnsi="Verdana" w:cs="ArialMT"/>
          <w:sz w:val="24"/>
          <w:szCs w:val="24"/>
        </w:rPr>
      </w:pPr>
      <w:r w:rsidRPr="004C2728">
        <w:rPr>
          <w:rFonts w:ascii="Verdana" w:hAnsi="Verdana" w:cs="ArialMT"/>
          <w:sz w:val="24"/>
          <w:szCs w:val="24"/>
        </w:rPr>
        <w:t>(10) Die schriftliche Ummeldung festgespielter Spieler kann verlangt werden. Die Vereine bleiben für die Beachtung der Bestimmungen selbst verantwor</w:t>
      </w:r>
      <w:r w:rsidRPr="004C2728">
        <w:rPr>
          <w:rFonts w:ascii="Verdana" w:hAnsi="Verdana" w:cs="ArialMT"/>
          <w:sz w:val="24"/>
          <w:szCs w:val="24"/>
        </w:rPr>
        <w:t>t</w:t>
      </w:r>
      <w:r w:rsidRPr="004C2728">
        <w:rPr>
          <w:rFonts w:ascii="Verdana" w:hAnsi="Verdana" w:cs="ArialMT"/>
          <w:sz w:val="24"/>
          <w:szCs w:val="24"/>
        </w:rPr>
        <w:t>lich.</w:t>
      </w:r>
    </w:p>
    <w:p w:rsidR="004C2728" w:rsidRDefault="004C2728" w:rsidP="004C2728">
      <w:pPr>
        <w:autoSpaceDE w:val="0"/>
        <w:autoSpaceDN w:val="0"/>
        <w:adjustRightInd w:val="0"/>
        <w:rPr>
          <w:rFonts w:ascii="Verdana" w:hAnsi="Verdana" w:cs="ArialMT"/>
          <w:sz w:val="24"/>
          <w:szCs w:val="24"/>
        </w:rPr>
      </w:pPr>
    </w:p>
    <w:p w:rsidR="004C2728" w:rsidRPr="004C2728" w:rsidRDefault="004C2728" w:rsidP="004C2728">
      <w:pPr>
        <w:autoSpaceDE w:val="0"/>
        <w:autoSpaceDN w:val="0"/>
        <w:adjustRightInd w:val="0"/>
        <w:rPr>
          <w:rFonts w:ascii="Verdana" w:hAnsi="Verdana" w:cs="ArialMT"/>
          <w:sz w:val="24"/>
          <w:szCs w:val="24"/>
        </w:rPr>
      </w:pPr>
      <w:r w:rsidRPr="004C2728">
        <w:rPr>
          <w:rFonts w:ascii="Verdana" w:hAnsi="Verdana" w:cs="ArialMT"/>
          <w:sz w:val="24"/>
          <w:szCs w:val="24"/>
        </w:rPr>
        <w:t>(11) Die Bestimmungen des Festspielens werden auf Jugendspieler nur a</w:t>
      </w:r>
      <w:r w:rsidRPr="004C2728">
        <w:rPr>
          <w:rFonts w:ascii="Verdana" w:hAnsi="Verdana" w:cs="ArialMT"/>
          <w:sz w:val="24"/>
          <w:szCs w:val="24"/>
        </w:rPr>
        <w:t>n</w:t>
      </w:r>
      <w:r w:rsidRPr="004C2728">
        <w:rPr>
          <w:rFonts w:ascii="Verdana" w:hAnsi="Verdana" w:cs="ArialMT"/>
          <w:sz w:val="24"/>
          <w:szCs w:val="24"/>
        </w:rPr>
        <w:t>gewandt, wenn sie in verschiedenen Mannschaften derselben Jugend-Altersklasse spielen.</w:t>
      </w:r>
    </w:p>
    <w:p w:rsidR="004C2728" w:rsidRDefault="004C2728" w:rsidP="004C2728">
      <w:pPr>
        <w:autoSpaceDE w:val="0"/>
        <w:autoSpaceDN w:val="0"/>
        <w:adjustRightInd w:val="0"/>
        <w:rPr>
          <w:rFonts w:ascii="Verdana" w:hAnsi="Verdana" w:cs="ArialMT"/>
          <w:sz w:val="24"/>
          <w:szCs w:val="24"/>
        </w:rPr>
      </w:pPr>
    </w:p>
    <w:p w:rsidR="004C2728" w:rsidRPr="004C2728" w:rsidRDefault="004C2728" w:rsidP="004C2728">
      <w:pPr>
        <w:autoSpaceDE w:val="0"/>
        <w:autoSpaceDN w:val="0"/>
        <w:adjustRightInd w:val="0"/>
        <w:rPr>
          <w:rFonts w:ascii="Verdana" w:hAnsi="Verdana" w:cs="ArialMT"/>
          <w:sz w:val="24"/>
          <w:szCs w:val="24"/>
        </w:rPr>
      </w:pPr>
      <w:r w:rsidRPr="004C2728">
        <w:rPr>
          <w:rFonts w:ascii="Verdana" w:hAnsi="Verdana" w:cs="ArialMT"/>
          <w:sz w:val="24"/>
          <w:szCs w:val="24"/>
        </w:rPr>
        <w:t>(12)</w:t>
      </w:r>
    </w:p>
    <w:p w:rsidR="004C2728" w:rsidRPr="004C2728" w:rsidRDefault="004C2728" w:rsidP="004C2728">
      <w:pPr>
        <w:autoSpaceDE w:val="0"/>
        <w:autoSpaceDN w:val="0"/>
        <w:adjustRightInd w:val="0"/>
        <w:rPr>
          <w:rFonts w:ascii="Verdana" w:hAnsi="Verdana" w:cs="ArialMT"/>
          <w:sz w:val="24"/>
          <w:szCs w:val="24"/>
        </w:rPr>
      </w:pPr>
      <w:r w:rsidRPr="004C2728">
        <w:rPr>
          <w:rFonts w:ascii="Verdana" w:hAnsi="Verdana" w:cs="ArialMT"/>
          <w:sz w:val="24"/>
          <w:szCs w:val="24"/>
        </w:rPr>
        <w:t>a) Spieler können sich bis zum Ende des Spieljahres, in dem sie ihr 21. L</w:t>
      </w:r>
      <w:r w:rsidRPr="004C2728">
        <w:rPr>
          <w:rFonts w:ascii="Verdana" w:hAnsi="Verdana" w:cs="ArialMT"/>
          <w:sz w:val="24"/>
          <w:szCs w:val="24"/>
        </w:rPr>
        <w:t>e</w:t>
      </w:r>
      <w:r w:rsidRPr="004C2728">
        <w:rPr>
          <w:rFonts w:ascii="Verdana" w:hAnsi="Verdana" w:cs="ArialMT"/>
          <w:sz w:val="24"/>
          <w:szCs w:val="24"/>
        </w:rPr>
        <w:t>bensjahr vollenden, in Erwachsenenmannschaften (</w:t>
      </w:r>
      <w:r w:rsidRPr="004C2728">
        <w:rPr>
          <w:rFonts w:ascii="Verdana" w:hAnsi="Verdana" w:cs="Arial-ItalicMT"/>
          <w:i/>
          <w:iCs/>
          <w:sz w:val="24"/>
          <w:szCs w:val="24"/>
        </w:rPr>
        <w:t>der fünf höchsten Spie</w:t>
      </w:r>
      <w:r w:rsidRPr="004C2728">
        <w:rPr>
          <w:rFonts w:ascii="Verdana" w:hAnsi="Verdana" w:cs="Arial-ItalicMT"/>
          <w:i/>
          <w:iCs/>
          <w:sz w:val="24"/>
          <w:szCs w:val="24"/>
        </w:rPr>
        <w:t>l</w:t>
      </w:r>
      <w:r w:rsidRPr="004C2728">
        <w:rPr>
          <w:rFonts w:ascii="Verdana" w:hAnsi="Verdana" w:cs="Arial-ItalicMT"/>
          <w:i/>
          <w:iCs/>
          <w:sz w:val="24"/>
          <w:szCs w:val="24"/>
        </w:rPr>
        <w:t>klassen</w:t>
      </w:r>
      <w:r w:rsidRPr="004C2728">
        <w:rPr>
          <w:rFonts w:ascii="Verdana" w:hAnsi="Verdana" w:cs="ArialMT"/>
          <w:sz w:val="24"/>
          <w:szCs w:val="24"/>
        </w:rPr>
        <w:t>)</w:t>
      </w:r>
      <w:r w:rsidRPr="004C2728">
        <w:rPr>
          <w:rFonts w:ascii="Verdana" w:hAnsi="Verdana" w:cs="ArialMT"/>
          <w:b/>
          <w:sz w:val="24"/>
          <w:szCs w:val="24"/>
        </w:rPr>
        <w:t>*)</w:t>
      </w:r>
      <w:r w:rsidRPr="004C2728">
        <w:rPr>
          <w:rFonts w:ascii="Verdana" w:hAnsi="Verdana" w:cs="ArialMT"/>
          <w:sz w:val="24"/>
          <w:szCs w:val="24"/>
        </w:rPr>
        <w:t xml:space="preserve"> nicht </w:t>
      </w:r>
      <w:proofErr w:type="spellStart"/>
      <w:r w:rsidRPr="004C2728">
        <w:rPr>
          <w:rFonts w:ascii="Verdana" w:hAnsi="Verdana" w:cs="ArialMT"/>
          <w:sz w:val="24"/>
          <w:szCs w:val="24"/>
        </w:rPr>
        <w:t>festspielen</w:t>
      </w:r>
      <w:proofErr w:type="spellEnd"/>
      <w:r w:rsidRPr="004C2728">
        <w:rPr>
          <w:rFonts w:ascii="Verdana" w:hAnsi="Verdana" w:cs="ArialMT"/>
          <w:sz w:val="24"/>
          <w:szCs w:val="24"/>
        </w:rPr>
        <w:t>. Diese Regelung gilt auch für Jugendspieler mit Doppelspielrecht</w:t>
      </w:r>
      <w:proofErr w:type="gramStart"/>
      <w:r w:rsidRPr="004C2728">
        <w:rPr>
          <w:rFonts w:ascii="Verdana" w:hAnsi="Verdana" w:cs="ArialMT"/>
          <w:sz w:val="24"/>
          <w:szCs w:val="24"/>
        </w:rPr>
        <w:t>.</w:t>
      </w:r>
      <w:r w:rsidRPr="004C2728">
        <w:rPr>
          <w:rFonts w:ascii="Verdana" w:hAnsi="Verdana" w:cs="ArialMT"/>
          <w:b/>
          <w:sz w:val="24"/>
          <w:szCs w:val="24"/>
        </w:rPr>
        <w:t>*</w:t>
      </w:r>
      <w:proofErr w:type="gramEnd"/>
      <w:r w:rsidRPr="004C2728">
        <w:rPr>
          <w:rFonts w:ascii="Verdana" w:hAnsi="Verdana" w:cs="ArialMT"/>
          <w:b/>
          <w:sz w:val="24"/>
          <w:szCs w:val="24"/>
        </w:rPr>
        <w:t>*)</w:t>
      </w:r>
      <w:r w:rsidRPr="004C2728">
        <w:rPr>
          <w:rFonts w:ascii="Verdana" w:hAnsi="Verdana" w:cs="ArialMT"/>
          <w:sz w:val="24"/>
          <w:szCs w:val="24"/>
        </w:rPr>
        <w:t xml:space="preserve"> </w:t>
      </w:r>
    </w:p>
    <w:p w:rsidR="004C2728" w:rsidRPr="004C2728" w:rsidRDefault="004C2728" w:rsidP="004C2728">
      <w:pPr>
        <w:autoSpaceDE w:val="0"/>
        <w:autoSpaceDN w:val="0"/>
        <w:adjustRightInd w:val="0"/>
        <w:rPr>
          <w:rFonts w:ascii="Verdana" w:hAnsi="Verdana" w:cs="ArialMT"/>
          <w:sz w:val="24"/>
          <w:szCs w:val="24"/>
        </w:rPr>
      </w:pPr>
      <w:r w:rsidRPr="004C2728">
        <w:rPr>
          <w:rFonts w:ascii="Verdana" w:hAnsi="Verdana" w:cs="ArialMT"/>
          <w:sz w:val="24"/>
          <w:szCs w:val="24"/>
        </w:rPr>
        <w:t>(</w:t>
      </w:r>
      <w:r w:rsidRPr="004C2728">
        <w:rPr>
          <w:rFonts w:ascii="Verdana" w:hAnsi="Verdana" w:cs="Arial-ItalicMT"/>
          <w:i/>
          <w:iCs/>
          <w:sz w:val="24"/>
          <w:szCs w:val="24"/>
        </w:rPr>
        <w:t>Die Landesverbände können für den von ihnen geleiteten Spielbetrieb a</w:t>
      </w:r>
      <w:r w:rsidRPr="004C2728">
        <w:rPr>
          <w:rFonts w:ascii="Verdana" w:hAnsi="Verdana" w:cs="Arial-ItalicMT"/>
          <w:i/>
          <w:iCs/>
          <w:sz w:val="24"/>
          <w:szCs w:val="24"/>
        </w:rPr>
        <w:t>b</w:t>
      </w:r>
      <w:r w:rsidRPr="004C2728">
        <w:rPr>
          <w:rFonts w:ascii="Verdana" w:hAnsi="Verdana" w:cs="Arial-ItalicMT"/>
          <w:i/>
          <w:iCs/>
          <w:sz w:val="24"/>
          <w:szCs w:val="24"/>
        </w:rPr>
        <w:t>weichende Bestimmungen erlassen.</w:t>
      </w:r>
      <w:r w:rsidRPr="004C2728">
        <w:rPr>
          <w:rFonts w:ascii="Verdana" w:hAnsi="Verdana" w:cs="ArialMT"/>
          <w:sz w:val="24"/>
          <w:szCs w:val="24"/>
        </w:rPr>
        <w:t>)</w:t>
      </w:r>
      <w:r w:rsidRPr="004C2728">
        <w:rPr>
          <w:rFonts w:ascii="Verdana" w:hAnsi="Verdana" w:cs="ArialMT"/>
          <w:b/>
          <w:sz w:val="24"/>
          <w:szCs w:val="24"/>
        </w:rPr>
        <w:t>*)</w:t>
      </w:r>
    </w:p>
    <w:p w:rsidR="004C2728" w:rsidRPr="004C2728" w:rsidRDefault="004C2728" w:rsidP="004C2728">
      <w:pPr>
        <w:autoSpaceDE w:val="0"/>
        <w:autoSpaceDN w:val="0"/>
        <w:adjustRightInd w:val="0"/>
        <w:rPr>
          <w:rFonts w:ascii="Verdana" w:hAnsi="Verdana" w:cs="ArialMT"/>
          <w:sz w:val="24"/>
          <w:szCs w:val="24"/>
        </w:rPr>
      </w:pPr>
      <w:r w:rsidRPr="004C2728">
        <w:rPr>
          <w:rFonts w:ascii="Verdana" w:hAnsi="Verdana" w:cs="ArialMT"/>
          <w:sz w:val="24"/>
          <w:szCs w:val="24"/>
        </w:rPr>
        <w:t>b) Spieler können sich bis zum Ende des Spieljahres, in dem sie ihr 23. L</w:t>
      </w:r>
      <w:r w:rsidRPr="004C2728">
        <w:rPr>
          <w:rFonts w:ascii="Verdana" w:hAnsi="Verdana" w:cs="ArialMT"/>
          <w:sz w:val="24"/>
          <w:szCs w:val="24"/>
        </w:rPr>
        <w:t>e</w:t>
      </w:r>
      <w:r w:rsidRPr="004C2728">
        <w:rPr>
          <w:rFonts w:ascii="Verdana" w:hAnsi="Verdana" w:cs="ArialMT"/>
          <w:sz w:val="24"/>
          <w:szCs w:val="24"/>
        </w:rPr>
        <w:t xml:space="preserve">bensjahr vollenden, in Mannschaften der Bundesligen und Dritten Ligen (gilt nur für den Erwachsenenbereich) nicht </w:t>
      </w:r>
      <w:proofErr w:type="spellStart"/>
      <w:r w:rsidRPr="004C2728">
        <w:rPr>
          <w:rFonts w:ascii="Verdana" w:hAnsi="Verdana" w:cs="ArialMT"/>
          <w:sz w:val="24"/>
          <w:szCs w:val="24"/>
        </w:rPr>
        <w:t>festspielen</w:t>
      </w:r>
      <w:proofErr w:type="spellEnd"/>
      <w:r w:rsidRPr="004C2728">
        <w:rPr>
          <w:rFonts w:ascii="Verdana" w:hAnsi="Verdana" w:cs="ArialMT"/>
          <w:sz w:val="24"/>
          <w:szCs w:val="24"/>
        </w:rPr>
        <w:t>. Ihr Einsatz ist jedoch nur ab der fünfthöchsten Spielklasse zulässig</w:t>
      </w:r>
      <w:proofErr w:type="gramStart"/>
      <w:r w:rsidRPr="004C2728">
        <w:rPr>
          <w:rFonts w:ascii="Verdana" w:hAnsi="Verdana" w:cs="ArialMT"/>
          <w:sz w:val="24"/>
          <w:szCs w:val="24"/>
        </w:rPr>
        <w:t>.</w:t>
      </w:r>
      <w:r w:rsidRPr="004C2728">
        <w:rPr>
          <w:rFonts w:ascii="Verdana" w:hAnsi="Verdana" w:cs="ArialMT"/>
          <w:b/>
          <w:sz w:val="24"/>
          <w:szCs w:val="24"/>
        </w:rPr>
        <w:t>*</w:t>
      </w:r>
      <w:proofErr w:type="gramEnd"/>
      <w:r w:rsidRPr="004C2728">
        <w:rPr>
          <w:rFonts w:ascii="Verdana" w:hAnsi="Verdana" w:cs="ArialMT"/>
          <w:b/>
          <w:sz w:val="24"/>
          <w:szCs w:val="24"/>
        </w:rPr>
        <w:t>**)</w:t>
      </w:r>
    </w:p>
    <w:p w:rsidR="004C2728" w:rsidRPr="004C2728" w:rsidRDefault="004C2728" w:rsidP="004C2728">
      <w:pPr>
        <w:autoSpaceDE w:val="0"/>
        <w:autoSpaceDN w:val="0"/>
        <w:adjustRightInd w:val="0"/>
        <w:rPr>
          <w:rFonts w:ascii="Verdana" w:hAnsi="Verdana" w:cs="ArialMT"/>
          <w:sz w:val="24"/>
          <w:szCs w:val="24"/>
        </w:rPr>
      </w:pPr>
      <w:r w:rsidRPr="004C2728">
        <w:rPr>
          <w:rFonts w:ascii="Verdana" w:hAnsi="Verdana" w:cs="ArialMT"/>
          <w:sz w:val="24"/>
          <w:szCs w:val="24"/>
        </w:rPr>
        <w:t>c) Spielerinnen können sich in Mannschaften der Deutschen Jugendbundesl</w:t>
      </w:r>
      <w:r w:rsidRPr="004C2728">
        <w:rPr>
          <w:rFonts w:ascii="Verdana" w:hAnsi="Verdana" w:cs="ArialMT"/>
          <w:sz w:val="24"/>
          <w:szCs w:val="24"/>
        </w:rPr>
        <w:t>i</w:t>
      </w:r>
      <w:r w:rsidRPr="004C2728">
        <w:rPr>
          <w:rFonts w:ascii="Verdana" w:hAnsi="Verdana" w:cs="ArialMT"/>
          <w:sz w:val="24"/>
          <w:szCs w:val="24"/>
        </w:rPr>
        <w:t xml:space="preserve">ga der weiblichen Jugend A nicht </w:t>
      </w:r>
      <w:proofErr w:type="spellStart"/>
      <w:r w:rsidRPr="004C2728">
        <w:rPr>
          <w:rFonts w:ascii="Verdana" w:hAnsi="Verdana" w:cs="ArialMT"/>
          <w:sz w:val="24"/>
          <w:szCs w:val="24"/>
        </w:rPr>
        <w:t>festspielen</w:t>
      </w:r>
      <w:proofErr w:type="spellEnd"/>
      <w:r w:rsidRPr="004C2728">
        <w:rPr>
          <w:rFonts w:ascii="Verdana" w:hAnsi="Verdana" w:cs="ArialMT"/>
          <w:sz w:val="24"/>
          <w:szCs w:val="24"/>
        </w:rPr>
        <w:t>.</w:t>
      </w:r>
    </w:p>
    <w:p w:rsidR="004C2728" w:rsidRPr="004C2728" w:rsidRDefault="004C2728" w:rsidP="004C2728">
      <w:pPr>
        <w:autoSpaceDE w:val="0"/>
        <w:autoSpaceDN w:val="0"/>
        <w:adjustRightInd w:val="0"/>
        <w:rPr>
          <w:rFonts w:ascii="Verdana" w:hAnsi="Verdana" w:cs="TimesNewRomanPSMT"/>
          <w:sz w:val="24"/>
          <w:szCs w:val="24"/>
        </w:rPr>
      </w:pPr>
      <w:r w:rsidRPr="004C2728">
        <w:rPr>
          <w:rFonts w:ascii="Verdana" w:hAnsi="Verdana" w:cs="ArialMT"/>
          <w:b/>
          <w:sz w:val="24"/>
          <w:szCs w:val="24"/>
        </w:rPr>
        <w:t>*</w:t>
      </w:r>
      <w:r w:rsidRPr="004C2728">
        <w:rPr>
          <w:rFonts w:ascii="Verdana" w:hAnsi="Verdana" w:cs="TimesNewRomanPSMT"/>
          <w:b/>
          <w:sz w:val="24"/>
          <w:szCs w:val="24"/>
        </w:rPr>
        <w:t>)</w:t>
      </w:r>
      <w:r w:rsidRPr="004C2728">
        <w:rPr>
          <w:rFonts w:ascii="Verdana" w:hAnsi="Verdana" w:cs="TimesNewRomanPSMT"/>
          <w:sz w:val="24"/>
          <w:szCs w:val="24"/>
        </w:rPr>
        <w:t xml:space="preserve"> Klammerzusatz </w:t>
      </w:r>
      <w:r w:rsidRPr="004C2728">
        <w:rPr>
          <w:rFonts w:ascii="Verdana" w:hAnsi="Verdana" w:cs="TimesNewRomanPSMT"/>
          <w:b/>
          <w:sz w:val="24"/>
          <w:szCs w:val="24"/>
        </w:rPr>
        <w:t>gültig ab 01.07.2014.</w:t>
      </w:r>
    </w:p>
    <w:p w:rsidR="004C2728" w:rsidRPr="004C2728" w:rsidRDefault="004C2728" w:rsidP="004C2728">
      <w:pPr>
        <w:autoSpaceDE w:val="0"/>
        <w:autoSpaceDN w:val="0"/>
        <w:adjustRightInd w:val="0"/>
        <w:rPr>
          <w:rFonts w:ascii="Verdana" w:hAnsi="Verdana" w:cs="TimesNewRomanPSMT"/>
          <w:sz w:val="24"/>
          <w:szCs w:val="24"/>
        </w:rPr>
      </w:pPr>
      <w:r w:rsidRPr="004C2728">
        <w:rPr>
          <w:rFonts w:ascii="Verdana" w:hAnsi="Verdana" w:cs="ArialMT"/>
          <w:b/>
          <w:sz w:val="24"/>
          <w:szCs w:val="24"/>
        </w:rPr>
        <w:t>**</w:t>
      </w:r>
      <w:r w:rsidRPr="004C2728">
        <w:rPr>
          <w:rFonts w:ascii="Verdana" w:hAnsi="Verdana" w:cs="TimesNewRomanPSMT"/>
          <w:b/>
          <w:sz w:val="24"/>
          <w:szCs w:val="24"/>
        </w:rPr>
        <w:t>)</w:t>
      </w:r>
      <w:r w:rsidRPr="004C2728">
        <w:rPr>
          <w:rFonts w:ascii="Verdana" w:hAnsi="Verdana" w:cs="TimesNewRomanPSMT"/>
          <w:sz w:val="24"/>
          <w:szCs w:val="24"/>
        </w:rPr>
        <w:t xml:space="preserve"> Diese Vorschrift hebt nicht die §§ 69 u. 70 </w:t>
      </w:r>
      <w:proofErr w:type="spellStart"/>
      <w:r w:rsidRPr="004C2728">
        <w:rPr>
          <w:rFonts w:ascii="Verdana" w:hAnsi="Verdana" w:cs="TimesNewRomanPSMT"/>
          <w:sz w:val="24"/>
          <w:szCs w:val="24"/>
        </w:rPr>
        <w:t>SpO</w:t>
      </w:r>
      <w:proofErr w:type="spellEnd"/>
      <w:r w:rsidRPr="004C2728">
        <w:rPr>
          <w:rFonts w:ascii="Verdana" w:hAnsi="Verdana" w:cs="TimesNewRomanPSMT"/>
          <w:sz w:val="24"/>
          <w:szCs w:val="24"/>
        </w:rPr>
        <w:t xml:space="preserve"> auf. Der ausgeliehene Spieler (mit Zweifachspielrecht) hat im Erst- und im Zweitverein nur ein Spielrecht in den Spielklassen von der Bundesliga bis zur fünfthöchsten Kla</w:t>
      </w:r>
      <w:r w:rsidRPr="004C2728">
        <w:rPr>
          <w:rFonts w:ascii="Verdana" w:hAnsi="Verdana" w:cs="TimesNewRomanPSMT"/>
          <w:sz w:val="24"/>
          <w:szCs w:val="24"/>
        </w:rPr>
        <w:t>s</w:t>
      </w:r>
      <w:r w:rsidRPr="004C2728">
        <w:rPr>
          <w:rFonts w:ascii="Verdana" w:hAnsi="Verdana" w:cs="TimesNewRomanPSMT"/>
          <w:sz w:val="24"/>
          <w:szCs w:val="24"/>
        </w:rPr>
        <w:t>se. (Anmerkung Winden)</w:t>
      </w:r>
    </w:p>
    <w:p w:rsidR="004C2728" w:rsidRPr="004C2728" w:rsidRDefault="004C2728" w:rsidP="004C2728">
      <w:pPr>
        <w:autoSpaceDE w:val="0"/>
        <w:autoSpaceDN w:val="0"/>
        <w:adjustRightInd w:val="0"/>
        <w:rPr>
          <w:rFonts w:ascii="Verdana" w:hAnsi="Verdana" w:cs="TimesNewRomanPSMT"/>
          <w:sz w:val="24"/>
          <w:szCs w:val="24"/>
        </w:rPr>
      </w:pPr>
      <w:r w:rsidRPr="004C2728">
        <w:rPr>
          <w:rFonts w:ascii="Verdana" w:hAnsi="Verdana" w:cs="ArialMT"/>
          <w:b/>
          <w:sz w:val="24"/>
          <w:szCs w:val="24"/>
        </w:rPr>
        <w:t>***</w:t>
      </w:r>
      <w:r w:rsidRPr="004C2728">
        <w:rPr>
          <w:rFonts w:ascii="Verdana" w:hAnsi="Verdana" w:cs="TimesNewRomanPSMT"/>
          <w:b/>
          <w:sz w:val="24"/>
          <w:szCs w:val="24"/>
        </w:rPr>
        <w:t>)</w:t>
      </w:r>
      <w:r w:rsidRPr="004C2728">
        <w:rPr>
          <w:rFonts w:ascii="Verdana" w:hAnsi="Verdana" w:cs="TimesNewRomanPSMT"/>
          <w:sz w:val="24"/>
          <w:szCs w:val="24"/>
        </w:rPr>
        <w:t xml:space="preserve"> Abs. 12 b) gilt nur für Spieler, die im betreffenden Spieljahr</w:t>
      </w:r>
    </w:p>
    <w:p w:rsidR="004C2728" w:rsidRPr="004C2728" w:rsidRDefault="004C2728" w:rsidP="004C2728">
      <w:pPr>
        <w:autoSpaceDE w:val="0"/>
        <w:autoSpaceDN w:val="0"/>
        <w:adjustRightInd w:val="0"/>
        <w:rPr>
          <w:rFonts w:ascii="Verdana" w:hAnsi="Verdana" w:cs="TimesNewRomanPSMT"/>
          <w:sz w:val="24"/>
          <w:szCs w:val="24"/>
        </w:rPr>
      </w:pPr>
      <w:r w:rsidRPr="004C2728">
        <w:rPr>
          <w:rFonts w:ascii="Verdana" w:hAnsi="Verdana" w:cs="TimesNewRomanPSMT"/>
          <w:sz w:val="24"/>
          <w:szCs w:val="24"/>
        </w:rPr>
        <w:t>a) das 22. oder 23. Lebensjahr vollenden und</w:t>
      </w:r>
    </w:p>
    <w:p w:rsidR="004C2728" w:rsidRPr="004C2728" w:rsidRDefault="004C2728" w:rsidP="004C2728">
      <w:pPr>
        <w:autoSpaceDE w:val="0"/>
        <w:autoSpaceDN w:val="0"/>
        <w:adjustRightInd w:val="0"/>
        <w:rPr>
          <w:rFonts w:ascii="Verdana" w:hAnsi="Verdana" w:cs="TimesNewRomanPSMT"/>
          <w:sz w:val="24"/>
          <w:szCs w:val="24"/>
        </w:rPr>
      </w:pPr>
      <w:r w:rsidRPr="004C2728">
        <w:rPr>
          <w:rFonts w:ascii="Verdana" w:hAnsi="Verdana" w:cs="TimesNewRomanPSMT"/>
          <w:sz w:val="24"/>
          <w:szCs w:val="24"/>
        </w:rPr>
        <w:t>b) wenn sie in Mannschaften der oberen Spielklassen (fünfthöchste bis zur Bundesliga) eingesetzt werden.</w:t>
      </w:r>
    </w:p>
    <w:p w:rsidR="004C2728" w:rsidRPr="004C2728" w:rsidRDefault="004C2728" w:rsidP="004C2728">
      <w:pPr>
        <w:rPr>
          <w:rFonts w:ascii="Verdana" w:hAnsi="Verdana" w:cs="TimesNewRomanPSMT"/>
          <w:sz w:val="24"/>
          <w:szCs w:val="24"/>
        </w:rPr>
      </w:pPr>
      <w:r w:rsidRPr="004C2728">
        <w:rPr>
          <w:rFonts w:ascii="Verdana" w:hAnsi="Verdana" w:cs="TimesNewRomanPSMT"/>
          <w:sz w:val="24"/>
          <w:szCs w:val="24"/>
        </w:rPr>
        <w:t>Bei Einsatz unterhalb der fünfthöchsten Spielklasse ist Abs. 12 b) nicht anwen</w:t>
      </w:r>
      <w:r w:rsidRPr="004C2728">
        <w:rPr>
          <w:rFonts w:ascii="Verdana" w:hAnsi="Verdana" w:cs="TimesNewRomanPSMT"/>
          <w:sz w:val="24"/>
          <w:szCs w:val="24"/>
        </w:rPr>
        <w:t>d</w:t>
      </w:r>
      <w:r w:rsidRPr="004C2728">
        <w:rPr>
          <w:rFonts w:ascii="Verdana" w:hAnsi="Verdana" w:cs="TimesNewRomanPSMT"/>
          <w:sz w:val="24"/>
          <w:szCs w:val="24"/>
        </w:rPr>
        <w:t>bar. (Anmerkung Winden)</w:t>
      </w:r>
    </w:p>
    <w:p w:rsidR="004C2728" w:rsidRDefault="004C2728" w:rsidP="004C2728">
      <w:pPr>
        <w:rPr>
          <w:rFonts w:ascii="Verdana" w:hAnsi="Verdana" w:cs="TimesNewRomanPSMT"/>
          <w:sz w:val="24"/>
          <w:szCs w:val="24"/>
        </w:rPr>
      </w:pPr>
    </w:p>
    <w:p w:rsidR="004C2728" w:rsidRPr="004C2728" w:rsidRDefault="004C2728" w:rsidP="004C2728">
      <w:pPr>
        <w:rPr>
          <w:rFonts w:ascii="Verdana" w:hAnsi="Verdana" w:cs="TimesNewRomanPSMT"/>
          <w:sz w:val="24"/>
          <w:szCs w:val="24"/>
        </w:rPr>
      </w:pPr>
      <w:r w:rsidRPr="004C2728">
        <w:rPr>
          <w:rFonts w:ascii="Verdana" w:hAnsi="Verdana" w:cs="TimesNewRomanPSMT"/>
          <w:sz w:val="24"/>
          <w:szCs w:val="24"/>
        </w:rPr>
        <w:t>Ich bitte die Vereine um Beachtung!</w:t>
      </w:r>
    </w:p>
    <w:p w:rsidR="004C2728" w:rsidRDefault="004C2728" w:rsidP="007C4127">
      <w:pPr>
        <w:rPr>
          <w:rFonts w:ascii="Verdana" w:hAnsi="Verdana" w:cs="Arial"/>
          <w:color w:val="000000"/>
          <w:sz w:val="22"/>
          <w:szCs w:val="22"/>
        </w:rPr>
      </w:pPr>
    </w:p>
    <w:p w:rsidR="00D224E3" w:rsidRPr="00A04880" w:rsidRDefault="00807515" w:rsidP="007C4127">
      <w:pPr>
        <w:rPr>
          <w:rFonts w:ascii="Verdana" w:hAnsi="Verdana" w:cs="Arial"/>
          <w:i/>
          <w:color w:val="000000"/>
          <w:sz w:val="22"/>
          <w:szCs w:val="22"/>
        </w:rPr>
      </w:pPr>
      <w:r>
        <w:rPr>
          <w:rFonts w:ascii="Verdana" w:hAnsi="Verdana" w:cs="Arial"/>
          <w:i/>
          <w:color w:val="000000"/>
          <w:sz w:val="22"/>
          <w:szCs w:val="22"/>
        </w:rPr>
        <w:t>|Jürgen Thomas|</w:t>
      </w:r>
    </w:p>
    <w:p w:rsidR="00D224E3" w:rsidRDefault="00D224E3" w:rsidP="007C4127">
      <w:pPr>
        <w:rPr>
          <w:rFonts w:ascii="Verdana" w:hAnsi="Verdana" w:cs="Arial"/>
          <w:color w:val="000000"/>
          <w:sz w:val="22"/>
          <w:szCs w:val="22"/>
        </w:rPr>
      </w:pPr>
    </w:p>
    <w:p w:rsidR="00D224E3" w:rsidRDefault="00D224E3" w:rsidP="007C4127">
      <w:pPr>
        <w:rPr>
          <w:rFonts w:ascii="Verdana" w:hAnsi="Verdana" w:cs="Arial"/>
          <w:color w:val="000000"/>
          <w:sz w:val="22"/>
          <w:szCs w:val="22"/>
        </w:rPr>
      </w:pPr>
    </w:p>
    <w:p w:rsidR="00023390" w:rsidRDefault="00023390" w:rsidP="007C4127">
      <w:pPr>
        <w:ind w:right="28"/>
        <w:jc w:val="center"/>
        <w:outlineLvl w:val="0"/>
        <w:rPr>
          <w:rFonts w:ascii="Verdana" w:hAnsi="Verdana"/>
          <w:i/>
          <w:sz w:val="22"/>
          <w:szCs w:val="22"/>
        </w:rPr>
      </w:pPr>
    </w:p>
    <w:p w:rsidR="008E42B2" w:rsidRDefault="008E42B2" w:rsidP="007C4127">
      <w:pPr>
        <w:ind w:right="28"/>
        <w:jc w:val="center"/>
        <w:outlineLvl w:val="0"/>
        <w:rPr>
          <w:rFonts w:ascii="Verdana" w:hAnsi="Verdana"/>
          <w:i/>
          <w:sz w:val="22"/>
          <w:szCs w:val="22"/>
        </w:rPr>
      </w:pPr>
    </w:p>
    <w:p w:rsidR="008E42B2" w:rsidRDefault="008E42B2" w:rsidP="007C4127">
      <w:pPr>
        <w:ind w:right="28"/>
        <w:jc w:val="center"/>
        <w:outlineLvl w:val="0"/>
        <w:rPr>
          <w:rFonts w:ascii="Verdana" w:hAnsi="Verdana"/>
          <w:i/>
          <w:sz w:val="22"/>
          <w:szCs w:val="22"/>
        </w:rPr>
      </w:pPr>
    </w:p>
    <w:p w:rsidR="008E42B2" w:rsidRDefault="008E42B2" w:rsidP="007C4127">
      <w:pPr>
        <w:ind w:right="28"/>
        <w:jc w:val="center"/>
        <w:outlineLvl w:val="0"/>
        <w:rPr>
          <w:rFonts w:ascii="Verdana" w:hAnsi="Verdana"/>
          <w:i/>
          <w:sz w:val="22"/>
          <w:szCs w:val="22"/>
        </w:rPr>
      </w:pPr>
    </w:p>
    <w:p w:rsidR="008E42B2" w:rsidRDefault="008E42B2" w:rsidP="007C4127">
      <w:pPr>
        <w:ind w:right="28"/>
        <w:jc w:val="center"/>
        <w:outlineLvl w:val="0"/>
        <w:rPr>
          <w:rFonts w:ascii="Verdana" w:hAnsi="Verdana"/>
          <w:i/>
          <w:sz w:val="22"/>
          <w:szCs w:val="22"/>
        </w:rPr>
      </w:pPr>
    </w:p>
    <w:p w:rsidR="008E42B2" w:rsidRDefault="008E42B2" w:rsidP="007C4127">
      <w:pPr>
        <w:ind w:right="28"/>
        <w:jc w:val="center"/>
        <w:outlineLvl w:val="0"/>
        <w:rPr>
          <w:rFonts w:ascii="Verdana" w:hAnsi="Verdana"/>
          <w:i/>
          <w:sz w:val="22"/>
          <w:szCs w:val="22"/>
        </w:rPr>
      </w:pPr>
    </w:p>
    <w:p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15"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4408170" cy="504825"/>
                    </a:xfrm>
                    <a:prstGeom prst="rect">
                      <a:avLst/>
                    </a:prstGeom>
                    <a:noFill/>
                    <a:ln>
                      <a:noFill/>
                    </a:ln>
                  </pic:spPr>
                </pic:pic>
              </a:graphicData>
            </a:graphic>
          </wp:inline>
        </w:drawing>
      </w:r>
      <w:bookmarkStart w:id="3" w:name="Urteile_Männer"/>
      <w:bookmarkEnd w:id="3"/>
    </w:p>
    <w:p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0B5220" w:rsidRDefault="000B5220" w:rsidP="007C4127">
      <w:pPr>
        <w:shd w:val="clear" w:color="auto" w:fill="FFFFFF"/>
        <w:rPr>
          <w:rFonts w:ascii="Verdana" w:hAnsi="Verdana"/>
          <w:sz w:val="22"/>
          <w:szCs w:val="22"/>
        </w:rPr>
      </w:pPr>
    </w:p>
    <w:p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16"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2D11AD" w:rsidRDefault="002D11AD" w:rsidP="007C4127">
      <w:pPr>
        <w:shd w:val="clear" w:color="auto" w:fill="FFFFFF"/>
        <w:rPr>
          <w:rFonts w:ascii="Verdana" w:hAnsi="Verdana"/>
          <w:sz w:val="22"/>
          <w:szCs w:val="22"/>
        </w:rPr>
      </w:pPr>
    </w:p>
    <w:tbl>
      <w:tblPr>
        <w:tblW w:w="10500" w:type="dxa"/>
        <w:tblInd w:w="70" w:type="dxa"/>
        <w:tblLayout w:type="fixed"/>
        <w:tblCellMar>
          <w:left w:w="70" w:type="dxa"/>
          <w:right w:w="70" w:type="dxa"/>
        </w:tblCellMar>
        <w:tblLook w:val="0000"/>
      </w:tblPr>
      <w:tblGrid>
        <w:gridCol w:w="1547"/>
        <w:gridCol w:w="1829"/>
        <w:gridCol w:w="1408"/>
        <w:gridCol w:w="1970"/>
        <w:gridCol w:w="1548"/>
        <w:gridCol w:w="1904"/>
        <w:gridCol w:w="294"/>
      </w:tblGrid>
      <w:tr w:rsidR="004C2728" w:rsidTr="004C2728">
        <w:trPr>
          <w:gridAfter w:val="1"/>
          <w:wAfter w:w="294" w:type="dxa"/>
        </w:trPr>
        <w:tc>
          <w:tcPr>
            <w:tcW w:w="1547" w:type="dxa"/>
            <w:tcBorders>
              <w:top w:val="single" w:sz="20" w:space="0" w:color="000000"/>
              <w:left w:val="single" w:sz="20" w:space="0" w:color="000000"/>
              <w:bottom w:val="single" w:sz="4" w:space="0" w:color="000000"/>
            </w:tcBorders>
            <w:shd w:val="clear" w:color="auto" w:fill="auto"/>
            <w:vAlign w:val="center"/>
          </w:tcPr>
          <w:p w:rsidR="004C2728" w:rsidRDefault="004C2728" w:rsidP="004C2728">
            <w:pPr>
              <w:rPr>
                <w:rFonts w:ascii="Verdana" w:hAnsi="Verdana" w:cs="Verdana"/>
                <w:b/>
                <w:sz w:val="22"/>
                <w:szCs w:val="22"/>
              </w:rPr>
            </w:pPr>
            <w:r>
              <w:rPr>
                <w:rFonts w:ascii="Verdana" w:hAnsi="Verdana" w:cs="Verdana"/>
                <w:b/>
                <w:sz w:val="22"/>
                <w:szCs w:val="22"/>
              </w:rPr>
              <w:t>Nr.</w:t>
            </w:r>
          </w:p>
        </w:tc>
        <w:tc>
          <w:tcPr>
            <w:tcW w:w="1829" w:type="dxa"/>
            <w:tcBorders>
              <w:top w:val="single" w:sz="20" w:space="0" w:color="000000"/>
              <w:left w:val="single" w:sz="4" w:space="0" w:color="000000"/>
              <w:bottom w:val="single" w:sz="4" w:space="0" w:color="000000"/>
            </w:tcBorders>
            <w:shd w:val="clear" w:color="auto" w:fill="auto"/>
            <w:vAlign w:val="center"/>
          </w:tcPr>
          <w:p w:rsidR="004C2728" w:rsidRDefault="004C2728" w:rsidP="004C2728">
            <w:pPr>
              <w:rPr>
                <w:rFonts w:ascii="Verdana" w:hAnsi="Verdana" w:cs="Verdana"/>
                <w:b/>
                <w:sz w:val="22"/>
                <w:szCs w:val="22"/>
              </w:rPr>
            </w:pPr>
            <w:r>
              <w:rPr>
                <w:rFonts w:ascii="Verdana" w:hAnsi="Verdana" w:cs="Verdana"/>
                <w:b/>
                <w:sz w:val="22"/>
                <w:szCs w:val="22"/>
              </w:rPr>
              <w:t>121 – 13/14</w:t>
            </w:r>
          </w:p>
        </w:tc>
        <w:tc>
          <w:tcPr>
            <w:tcW w:w="1408" w:type="dxa"/>
            <w:tcBorders>
              <w:top w:val="single" w:sz="20" w:space="0" w:color="000000"/>
              <w:left w:val="single" w:sz="4" w:space="0" w:color="000000"/>
              <w:bottom w:val="single" w:sz="4" w:space="0" w:color="000000"/>
            </w:tcBorders>
            <w:shd w:val="clear" w:color="auto" w:fill="auto"/>
            <w:vAlign w:val="center"/>
          </w:tcPr>
          <w:p w:rsidR="004C2728" w:rsidRDefault="004C2728" w:rsidP="004C2728">
            <w:pPr>
              <w:jc w:val="right"/>
              <w:rPr>
                <w:rFonts w:ascii="Verdana" w:hAnsi="Verdana" w:cs="Verdana"/>
                <w:b/>
                <w:sz w:val="22"/>
                <w:szCs w:val="22"/>
              </w:rPr>
            </w:pPr>
            <w:r>
              <w:rPr>
                <w:rFonts w:ascii="Verdana" w:hAnsi="Verdana" w:cs="Verdana"/>
                <w:b/>
                <w:sz w:val="22"/>
                <w:szCs w:val="22"/>
              </w:rPr>
              <w:t>betroffen</w:t>
            </w:r>
          </w:p>
        </w:tc>
        <w:tc>
          <w:tcPr>
            <w:tcW w:w="5422" w:type="dxa"/>
            <w:gridSpan w:val="3"/>
            <w:tcBorders>
              <w:top w:val="single" w:sz="20" w:space="0" w:color="000000"/>
              <w:left w:val="single" w:sz="4" w:space="0" w:color="000000"/>
              <w:bottom w:val="single" w:sz="4" w:space="0" w:color="000000"/>
              <w:right w:val="single" w:sz="20" w:space="0" w:color="000000"/>
            </w:tcBorders>
            <w:shd w:val="clear" w:color="auto" w:fill="auto"/>
            <w:vAlign w:val="center"/>
          </w:tcPr>
          <w:p w:rsidR="004C2728" w:rsidRDefault="004C2728" w:rsidP="004C2728">
            <w:r>
              <w:rPr>
                <w:rFonts w:ascii="Verdana" w:hAnsi="Verdana" w:cs="Verdana"/>
                <w:b/>
                <w:sz w:val="22"/>
                <w:szCs w:val="22"/>
              </w:rPr>
              <w:t>Spieler S. Fischer, HSG Eckbachtal 2</w:t>
            </w:r>
          </w:p>
        </w:tc>
      </w:tr>
      <w:tr w:rsidR="004C2728" w:rsidTr="004C2728">
        <w:trPr>
          <w:gridAfter w:val="1"/>
          <w:wAfter w:w="294" w:type="dxa"/>
        </w:trPr>
        <w:tc>
          <w:tcPr>
            <w:tcW w:w="1547" w:type="dxa"/>
            <w:tcBorders>
              <w:top w:val="single" w:sz="4" w:space="0" w:color="000000"/>
              <w:left w:val="single" w:sz="20" w:space="0" w:color="000000"/>
              <w:bottom w:val="single" w:sz="4" w:space="0" w:color="000000"/>
            </w:tcBorders>
            <w:shd w:val="clear" w:color="auto" w:fill="auto"/>
            <w:vAlign w:val="center"/>
          </w:tcPr>
          <w:p w:rsidR="004C2728" w:rsidRDefault="004C2728" w:rsidP="004C2728">
            <w:pPr>
              <w:rPr>
                <w:rFonts w:ascii="Verdana" w:hAnsi="Verdana" w:cs="Verdana"/>
                <w:sz w:val="22"/>
                <w:szCs w:val="22"/>
              </w:rPr>
            </w:pPr>
            <w:proofErr w:type="spellStart"/>
            <w:r>
              <w:rPr>
                <w:rFonts w:ascii="Verdana" w:hAnsi="Verdana" w:cs="Verdana"/>
                <w:b/>
                <w:sz w:val="22"/>
                <w:szCs w:val="22"/>
              </w:rPr>
              <w:t>Sp-Nr</w:t>
            </w:r>
            <w:proofErr w:type="spellEnd"/>
            <w:r>
              <w:rPr>
                <w:rFonts w:ascii="Verdana" w:hAnsi="Verdana" w:cs="Verdana"/>
                <w:b/>
                <w:sz w:val="22"/>
                <w:szCs w:val="22"/>
              </w:rPr>
              <w:t>.</w:t>
            </w:r>
          </w:p>
        </w:tc>
        <w:tc>
          <w:tcPr>
            <w:tcW w:w="1829" w:type="dxa"/>
            <w:tcBorders>
              <w:top w:val="single" w:sz="4" w:space="0" w:color="000000"/>
              <w:left w:val="single" w:sz="4" w:space="0" w:color="000000"/>
              <w:bottom w:val="single" w:sz="4" w:space="0" w:color="000000"/>
            </w:tcBorders>
            <w:shd w:val="clear" w:color="auto" w:fill="auto"/>
            <w:vAlign w:val="center"/>
          </w:tcPr>
          <w:p w:rsidR="004C2728" w:rsidRDefault="004C2728" w:rsidP="004C2728">
            <w:pPr>
              <w:rPr>
                <w:rFonts w:ascii="Verdana" w:hAnsi="Verdana" w:cs="Verdana"/>
                <w:b/>
                <w:sz w:val="22"/>
                <w:szCs w:val="22"/>
              </w:rPr>
            </w:pPr>
            <w:r>
              <w:rPr>
                <w:rFonts w:ascii="Verdana" w:hAnsi="Verdana" w:cs="Verdana"/>
                <w:sz w:val="22"/>
                <w:szCs w:val="22"/>
              </w:rPr>
              <w:t>131116</w:t>
            </w:r>
          </w:p>
        </w:tc>
        <w:tc>
          <w:tcPr>
            <w:tcW w:w="1408" w:type="dxa"/>
            <w:tcBorders>
              <w:top w:val="single" w:sz="4" w:space="0" w:color="000000"/>
              <w:left w:val="single" w:sz="4" w:space="0" w:color="000000"/>
              <w:bottom w:val="single" w:sz="4" w:space="0" w:color="000000"/>
            </w:tcBorders>
            <w:shd w:val="clear" w:color="auto" w:fill="auto"/>
            <w:vAlign w:val="center"/>
          </w:tcPr>
          <w:p w:rsidR="004C2728" w:rsidRDefault="004C2728" w:rsidP="004C2728">
            <w:pPr>
              <w:jc w:val="right"/>
              <w:rPr>
                <w:rFonts w:ascii="Verdana" w:hAnsi="Verdana" w:cs="Verdana"/>
                <w:sz w:val="22"/>
                <w:szCs w:val="22"/>
                <w:lang w:val="it-IT"/>
              </w:rPr>
            </w:pPr>
            <w:r>
              <w:rPr>
                <w:rFonts w:ascii="Verdana" w:hAnsi="Verdana" w:cs="Verdana"/>
                <w:b/>
                <w:sz w:val="22"/>
                <w:szCs w:val="22"/>
              </w:rPr>
              <w:t>M-Spiel</w:t>
            </w:r>
          </w:p>
        </w:tc>
        <w:tc>
          <w:tcPr>
            <w:tcW w:w="5422"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4C2728" w:rsidRDefault="004C2728" w:rsidP="004C2728">
            <w:r>
              <w:rPr>
                <w:rFonts w:ascii="Verdana" w:hAnsi="Verdana" w:cs="Verdana"/>
                <w:sz w:val="22"/>
                <w:szCs w:val="22"/>
                <w:lang w:val="it-IT"/>
              </w:rPr>
              <w:t xml:space="preserve">HSG Eckbachtal 2 – TSG </w:t>
            </w:r>
            <w:proofErr w:type="spellStart"/>
            <w:r>
              <w:rPr>
                <w:rFonts w:ascii="Verdana" w:hAnsi="Verdana" w:cs="Verdana"/>
                <w:sz w:val="22"/>
                <w:szCs w:val="22"/>
                <w:lang w:val="it-IT"/>
              </w:rPr>
              <w:t>Mutterstadt</w:t>
            </w:r>
            <w:proofErr w:type="spellEnd"/>
          </w:p>
        </w:tc>
      </w:tr>
      <w:tr w:rsidR="004C2728" w:rsidTr="004C2728">
        <w:trPr>
          <w:gridAfter w:val="1"/>
          <w:wAfter w:w="294" w:type="dxa"/>
        </w:trPr>
        <w:tc>
          <w:tcPr>
            <w:tcW w:w="1547" w:type="dxa"/>
            <w:tcBorders>
              <w:top w:val="single" w:sz="4" w:space="0" w:color="000000"/>
              <w:left w:val="single" w:sz="20" w:space="0" w:color="000000"/>
              <w:bottom w:val="single" w:sz="4" w:space="0" w:color="000000"/>
            </w:tcBorders>
            <w:shd w:val="clear" w:color="auto" w:fill="auto"/>
            <w:vAlign w:val="center"/>
          </w:tcPr>
          <w:p w:rsidR="004C2728" w:rsidRDefault="004C2728" w:rsidP="004C2728">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29" w:type="dxa"/>
            <w:tcBorders>
              <w:top w:val="single" w:sz="4" w:space="0" w:color="000000"/>
              <w:left w:val="single" w:sz="4" w:space="0" w:color="000000"/>
              <w:bottom w:val="single" w:sz="4" w:space="0" w:color="000000"/>
            </w:tcBorders>
            <w:shd w:val="clear" w:color="auto" w:fill="auto"/>
            <w:vAlign w:val="center"/>
          </w:tcPr>
          <w:p w:rsidR="004C2728" w:rsidRDefault="004C2728" w:rsidP="004C2728">
            <w:pPr>
              <w:rPr>
                <w:rFonts w:ascii="Verdana" w:hAnsi="Verdana" w:cs="Verdana"/>
                <w:b/>
                <w:sz w:val="22"/>
                <w:szCs w:val="22"/>
              </w:rPr>
            </w:pPr>
            <w:r>
              <w:rPr>
                <w:rFonts w:ascii="Verdana" w:hAnsi="Verdana" w:cs="Verdana"/>
                <w:sz w:val="22"/>
                <w:szCs w:val="22"/>
              </w:rPr>
              <w:t>22.03.14</w:t>
            </w:r>
          </w:p>
        </w:tc>
        <w:tc>
          <w:tcPr>
            <w:tcW w:w="1408" w:type="dxa"/>
            <w:tcBorders>
              <w:top w:val="single" w:sz="4" w:space="0" w:color="000000"/>
              <w:left w:val="single" w:sz="4" w:space="0" w:color="000000"/>
              <w:bottom w:val="single" w:sz="4" w:space="0" w:color="000000"/>
            </w:tcBorders>
            <w:shd w:val="clear" w:color="auto" w:fill="auto"/>
            <w:vAlign w:val="center"/>
          </w:tcPr>
          <w:p w:rsidR="004C2728" w:rsidRDefault="004C2728" w:rsidP="004C2728">
            <w:pPr>
              <w:jc w:val="right"/>
              <w:rPr>
                <w:rFonts w:ascii="Verdana" w:hAnsi="Verdana" w:cs="Verdana"/>
                <w:sz w:val="22"/>
                <w:szCs w:val="22"/>
                <w:lang w:val="it-IT"/>
              </w:rPr>
            </w:pPr>
            <w:r>
              <w:rPr>
                <w:rFonts w:ascii="Verdana" w:hAnsi="Verdana" w:cs="Verdana"/>
                <w:b/>
                <w:sz w:val="22"/>
                <w:szCs w:val="22"/>
              </w:rPr>
              <w:t>Liga</w:t>
            </w:r>
          </w:p>
        </w:tc>
        <w:tc>
          <w:tcPr>
            <w:tcW w:w="5422"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4C2728" w:rsidRDefault="004C2728" w:rsidP="004C2728">
            <w:r>
              <w:rPr>
                <w:rFonts w:ascii="Verdana" w:hAnsi="Verdana" w:cs="Verdana"/>
                <w:sz w:val="22"/>
                <w:szCs w:val="22"/>
                <w:lang w:val="it-IT"/>
              </w:rPr>
              <w:t>AKM1</w:t>
            </w:r>
          </w:p>
        </w:tc>
      </w:tr>
      <w:tr w:rsidR="004C2728" w:rsidTr="004C2728">
        <w:tblPrEx>
          <w:tblCellMar>
            <w:left w:w="0" w:type="dxa"/>
            <w:right w:w="0" w:type="dxa"/>
          </w:tblCellMar>
        </w:tblPrEx>
        <w:tc>
          <w:tcPr>
            <w:tcW w:w="1547" w:type="dxa"/>
            <w:tcBorders>
              <w:top w:val="single" w:sz="4" w:space="0" w:color="000000"/>
              <w:left w:val="single" w:sz="20" w:space="0" w:color="000000"/>
              <w:bottom w:val="single" w:sz="4" w:space="0" w:color="000000"/>
            </w:tcBorders>
            <w:shd w:val="clear" w:color="auto" w:fill="auto"/>
            <w:vAlign w:val="center"/>
          </w:tcPr>
          <w:p w:rsidR="004C2728" w:rsidRDefault="004C2728" w:rsidP="004C2728">
            <w:pPr>
              <w:rPr>
                <w:rFonts w:ascii="Verdana" w:hAnsi="Verdana" w:cs="Verdana"/>
                <w:sz w:val="22"/>
                <w:szCs w:val="22"/>
              </w:rPr>
            </w:pPr>
            <w:r>
              <w:rPr>
                <w:rFonts w:ascii="Verdana" w:hAnsi="Verdana" w:cs="Verdana"/>
                <w:b/>
                <w:sz w:val="22"/>
                <w:szCs w:val="22"/>
              </w:rPr>
              <w:t>Grund</w:t>
            </w:r>
          </w:p>
        </w:tc>
        <w:tc>
          <w:tcPr>
            <w:tcW w:w="8659" w:type="dxa"/>
            <w:gridSpan w:val="5"/>
            <w:tcBorders>
              <w:top w:val="single" w:sz="4" w:space="0" w:color="000000"/>
              <w:left w:val="single" w:sz="4" w:space="0" w:color="000000"/>
              <w:bottom w:val="single" w:sz="4" w:space="0" w:color="000000"/>
            </w:tcBorders>
            <w:shd w:val="clear" w:color="auto" w:fill="auto"/>
            <w:vAlign w:val="center"/>
          </w:tcPr>
          <w:p w:rsidR="004C2728" w:rsidRDefault="004C2728" w:rsidP="004C2728">
            <w:r>
              <w:rPr>
                <w:rFonts w:ascii="Verdana" w:hAnsi="Verdana" w:cs="Verdana"/>
                <w:sz w:val="22"/>
                <w:szCs w:val="22"/>
              </w:rPr>
              <w:t xml:space="preserve"> Besonders grob unsportliches Verhalten gegenüber einem Gegenspieler</w:t>
            </w:r>
          </w:p>
        </w:tc>
        <w:tc>
          <w:tcPr>
            <w:tcW w:w="294" w:type="dxa"/>
            <w:tcBorders>
              <w:left w:val="single" w:sz="20" w:space="0" w:color="000000"/>
            </w:tcBorders>
            <w:shd w:val="clear" w:color="auto" w:fill="auto"/>
          </w:tcPr>
          <w:p w:rsidR="004C2728" w:rsidRDefault="004C2728" w:rsidP="004C2728">
            <w:pPr>
              <w:snapToGrid w:val="0"/>
            </w:pPr>
          </w:p>
        </w:tc>
      </w:tr>
      <w:tr w:rsidR="004C2728" w:rsidTr="004C2728">
        <w:trPr>
          <w:gridAfter w:val="1"/>
          <w:wAfter w:w="294" w:type="dxa"/>
        </w:trPr>
        <w:tc>
          <w:tcPr>
            <w:tcW w:w="1547" w:type="dxa"/>
            <w:tcBorders>
              <w:top w:val="single" w:sz="4" w:space="0" w:color="000000"/>
              <w:left w:val="single" w:sz="20" w:space="0" w:color="000000"/>
              <w:bottom w:val="single" w:sz="4" w:space="0" w:color="000000"/>
            </w:tcBorders>
            <w:shd w:val="clear" w:color="auto" w:fill="auto"/>
            <w:vAlign w:val="center"/>
          </w:tcPr>
          <w:p w:rsidR="004C2728" w:rsidRDefault="004C2728" w:rsidP="004C2728">
            <w:pPr>
              <w:rPr>
                <w:rFonts w:ascii="Verdana" w:hAnsi="Verdana" w:cs="Verdana"/>
                <w:sz w:val="22"/>
                <w:szCs w:val="22"/>
              </w:rPr>
            </w:pPr>
            <w:r>
              <w:rPr>
                <w:rFonts w:ascii="Verdana" w:hAnsi="Verdana" w:cs="Verdana"/>
                <w:b/>
                <w:sz w:val="22"/>
                <w:szCs w:val="22"/>
              </w:rPr>
              <w:t>§§</w:t>
            </w:r>
          </w:p>
        </w:tc>
        <w:tc>
          <w:tcPr>
            <w:tcW w:w="1829" w:type="dxa"/>
            <w:tcBorders>
              <w:top w:val="single" w:sz="4" w:space="0" w:color="000000"/>
              <w:left w:val="single" w:sz="4" w:space="0" w:color="000000"/>
              <w:bottom w:val="single" w:sz="4" w:space="0" w:color="000000"/>
            </w:tcBorders>
            <w:shd w:val="clear" w:color="auto" w:fill="auto"/>
            <w:vAlign w:val="center"/>
          </w:tcPr>
          <w:p w:rsidR="004C2728" w:rsidRDefault="004C2728" w:rsidP="004C2728">
            <w:pPr>
              <w:rPr>
                <w:rFonts w:ascii="Verdana" w:hAnsi="Verdana" w:cs="Verdana"/>
                <w:b/>
                <w:sz w:val="22"/>
                <w:szCs w:val="22"/>
              </w:rPr>
            </w:pPr>
            <w:r>
              <w:rPr>
                <w:rFonts w:ascii="Verdana" w:hAnsi="Verdana" w:cs="Verdana"/>
                <w:sz w:val="22"/>
                <w:szCs w:val="22"/>
              </w:rPr>
              <w:t xml:space="preserve">RO 17,5 c </w:t>
            </w:r>
          </w:p>
        </w:tc>
        <w:tc>
          <w:tcPr>
            <w:tcW w:w="1408" w:type="dxa"/>
            <w:tcBorders>
              <w:top w:val="single" w:sz="4" w:space="0" w:color="000000"/>
              <w:left w:val="single" w:sz="4" w:space="0" w:color="000000"/>
              <w:bottom w:val="single" w:sz="4" w:space="0" w:color="000000"/>
            </w:tcBorders>
            <w:shd w:val="clear" w:color="auto" w:fill="auto"/>
            <w:vAlign w:val="center"/>
          </w:tcPr>
          <w:p w:rsidR="004C2728" w:rsidRDefault="004C2728" w:rsidP="004C2728">
            <w:pPr>
              <w:jc w:val="right"/>
              <w:rPr>
                <w:rFonts w:ascii="Verdana" w:hAnsi="Verdana" w:cs="Verdana"/>
                <w:sz w:val="22"/>
                <w:szCs w:val="22"/>
                <w:lang w:val="it-IT"/>
              </w:rPr>
            </w:pPr>
            <w:r>
              <w:rPr>
                <w:rFonts w:ascii="Verdana" w:hAnsi="Verdana" w:cs="Verdana"/>
                <w:b/>
                <w:sz w:val="22"/>
                <w:szCs w:val="22"/>
              </w:rPr>
              <w:t>Beweis</w:t>
            </w:r>
          </w:p>
        </w:tc>
        <w:tc>
          <w:tcPr>
            <w:tcW w:w="5422"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4C2728" w:rsidRDefault="004C2728" w:rsidP="004C2728">
            <w:r>
              <w:rPr>
                <w:rFonts w:ascii="Verdana" w:hAnsi="Verdana" w:cs="Verdana"/>
                <w:sz w:val="22"/>
                <w:szCs w:val="22"/>
                <w:lang w:val="it-IT"/>
              </w:rPr>
              <w:t>Spielbericht</w:t>
            </w:r>
          </w:p>
        </w:tc>
      </w:tr>
      <w:tr w:rsidR="004C2728" w:rsidTr="004C2728">
        <w:trPr>
          <w:gridAfter w:val="1"/>
          <w:wAfter w:w="294" w:type="dxa"/>
        </w:trPr>
        <w:tc>
          <w:tcPr>
            <w:tcW w:w="1547" w:type="dxa"/>
            <w:tcBorders>
              <w:top w:val="single" w:sz="4" w:space="0" w:color="000000"/>
              <w:left w:val="single" w:sz="20" w:space="0" w:color="000000"/>
              <w:bottom w:val="single" w:sz="4" w:space="0" w:color="000000"/>
            </w:tcBorders>
            <w:shd w:val="clear" w:color="auto" w:fill="auto"/>
            <w:vAlign w:val="center"/>
          </w:tcPr>
          <w:p w:rsidR="004C2728" w:rsidRDefault="004C2728" w:rsidP="004C2728">
            <w:pPr>
              <w:rPr>
                <w:rFonts w:ascii="Verdana" w:hAnsi="Verdana" w:cs="Verdana"/>
                <w:sz w:val="22"/>
                <w:szCs w:val="22"/>
              </w:rPr>
            </w:pPr>
            <w:r>
              <w:rPr>
                <w:rFonts w:ascii="Verdana" w:hAnsi="Verdana" w:cs="Verdana"/>
                <w:b/>
                <w:sz w:val="22"/>
                <w:szCs w:val="22"/>
              </w:rPr>
              <w:t>Sperre</w:t>
            </w:r>
          </w:p>
        </w:tc>
        <w:tc>
          <w:tcPr>
            <w:tcW w:w="5207" w:type="dxa"/>
            <w:gridSpan w:val="3"/>
            <w:tcBorders>
              <w:top w:val="single" w:sz="4" w:space="0" w:color="000000"/>
              <w:left w:val="single" w:sz="4" w:space="0" w:color="000000"/>
              <w:bottom w:val="single" w:sz="4" w:space="0" w:color="000000"/>
            </w:tcBorders>
            <w:shd w:val="clear" w:color="auto" w:fill="auto"/>
            <w:vAlign w:val="center"/>
          </w:tcPr>
          <w:p w:rsidR="004C2728" w:rsidRDefault="004C2728" w:rsidP="004C2728">
            <w:pPr>
              <w:snapToGrid w:val="0"/>
              <w:rPr>
                <w:rFonts w:ascii="Verdana" w:hAnsi="Verdana" w:cs="Verdana"/>
                <w:b/>
                <w:i/>
                <w:sz w:val="22"/>
                <w:szCs w:val="22"/>
              </w:rPr>
            </w:pPr>
            <w:r>
              <w:rPr>
                <w:rFonts w:ascii="Verdana" w:hAnsi="Verdana" w:cs="Verdana"/>
                <w:sz w:val="22"/>
                <w:szCs w:val="22"/>
              </w:rPr>
              <w:t>4 M-Spiele</w:t>
            </w:r>
          </w:p>
        </w:tc>
        <w:tc>
          <w:tcPr>
            <w:tcW w:w="1548" w:type="dxa"/>
            <w:tcBorders>
              <w:top w:val="single" w:sz="4" w:space="0" w:color="000000"/>
              <w:left w:val="single" w:sz="4" w:space="0" w:color="000000"/>
              <w:bottom w:val="single" w:sz="4" w:space="0" w:color="000000"/>
            </w:tcBorders>
            <w:shd w:val="clear" w:color="auto" w:fill="auto"/>
            <w:vAlign w:val="center"/>
          </w:tcPr>
          <w:p w:rsidR="004C2728" w:rsidRDefault="004C2728" w:rsidP="004C2728">
            <w:pPr>
              <w:jc w:val="right"/>
              <w:rPr>
                <w:rFonts w:ascii="Verdana" w:hAnsi="Verdana" w:cs="Verdana"/>
                <w:sz w:val="22"/>
                <w:szCs w:val="22"/>
              </w:rPr>
            </w:pPr>
            <w:r>
              <w:rPr>
                <w:rFonts w:ascii="Verdana" w:hAnsi="Verdana" w:cs="Verdana"/>
                <w:b/>
                <w:i/>
                <w:sz w:val="22"/>
                <w:szCs w:val="22"/>
              </w:rPr>
              <w:t>längstens:</w:t>
            </w:r>
          </w:p>
        </w:tc>
        <w:tc>
          <w:tcPr>
            <w:tcW w:w="1904" w:type="dxa"/>
            <w:tcBorders>
              <w:top w:val="single" w:sz="4" w:space="0" w:color="000000"/>
              <w:left w:val="single" w:sz="4" w:space="0" w:color="000000"/>
              <w:bottom w:val="single" w:sz="4" w:space="0" w:color="000000"/>
              <w:right w:val="single" w:sz="20" w:space="0" w:color="000000"/>
            </w:tcBorders>
            <w:shd w:val="clear" w:color="auto" w:fill="auto"/>
            <w:vAlign w:val="center"/>
          </w:tcPr>
          <w:p w:rsidR="004C2728" w:rsidRDefault="004C2728" w:rsidP="004C2728">
            <w:pPr>
              <w:snapToGrid w:val="0"/>
              <w:jc w:val="center"/>
            </w:pPr>
            <w:r>
              <w:rPr>
                <w:rFonts w:ascii="Verdana" w:hAnsi="Verdana" w:cs="Verdana"/>
                <w:sz w:val="22"/>
                <w:szCs w:val="22"/>
              </w:rPr>
              <w:t>21.04.14</w:t>
            </w:r>
          </w:p>
        </w:tc>
      </w:tr>
      <w:tr w:rsidR="004C2728" w:rsidTr="004C2728">
        <w:trPr>
          <w:gridAfter w:val="1"/>
          <w:wAfter w:w="294" w:type="dxa"/>
        </w:trPr>
        <w:tc>
          <w:tcPr>
            <w:tcW w:w="1547" w:type="dxa"/>
            <w:tcBorders>
              <w:top w:val="single" w:sz="4" w:space="0" w:color="000000"/>
              <w:left w:val="single" w:sz="20" w:space="0" w:color="000000"/>
              <w:bottom w:val="single" w:sz="4" w:space="0" w:color="000000"/>
            </w:tcBorders>
            <w:shd w:val="clear" w:color="auto" w:fill="auto"/>
            <w:vAlign w:val="center"/>
          </w:tcPr>
          <w:p w:rsidR="004C2728" w:rsidRDefault="004C2728" w:rsidP="004C2728">
            <w:pPr>
              <w:rPr>
                <w:rFonts w:ascii="Verdana" w:hAnsi="Verdana" w:cs="Verdana"/>
                <w:sz w:val="22"/>
                <w:szCs w:val="22"/>
              </w:rPr>
            </w:pPr>
            <w:r>
              <w:rPr>
                <w:rFonts w:ascii="Verdana" w:hAnsi="Verdana" w:cs="Verdana"/>
                <w:b/>
                <w:sz w:val="22"/>
                <w:szCs w:val="22"/>
              </w:rPr>
              <w:t>Geldstrafe</w:t>
            </w:r>
          </w:p>
        </w:tc>
        <w:tc>
          <w:tcPr>
            <w:tcW w:w="1829" w:type="dxa"/>
            <w:tcBorders>
              <w:top w:val="single" w:sz="4" w:space="0" w:color="000000"/>
              <w:left w:val="single" w:sz="4" w:space="0" w:color="000000"/>
              <w:bottom w:val="single" w:sz="4" w:space="0" w:color="000000"/>
            </w:tcBorders>
            <w:shd w:val="clear" w:color="auto" w:fill="auto"/>
            <w:vAlign w:val="center"/>
          </w:tcPr>
          <w:p w:rsidR="004C2728" w:rsidRDefault="004C2728" w:rsidP="004C2728">
            <w:pPr>
              <w:rPr>
                <w:rFonts w:ascii="Verdana" w:hAnsi="Verdana" w:cs="Verdana"/>
                <w:b/>
                <w:sz w:val="22"/>
                <w:szCs w:val="22"/>
              </w:rPr>
            </w:pPr>
            <w:r>
              <w:rPr>
                <w:rFonts w:ascii="Verdana" w:hAnsi="Verdana" w:cs="Verdana"/>
                <w:sz w:val="22"/>
                <w:szCs w:val="22"/>
              </w:rPr>
              <w:t>50,00 €</w:t>
            </w:r>
          </w:p>
        </w:tc>
        <w:tc>
          <w:tcPr>
            <w:tcW w:w="1408" w:type="dxa"/>
            <w:vMerge w:val="restart"/>
            <w:tcBorders>
              <w:top w:val="single" w:sz="4" w:space="0" w:color="000000"/>
              <w:left w:val="single" w:sz="4" w:space="0" w:color="000000"/>
              <w:bottom w:val="single" w:sz="4" w:space="0" w:color="000000"/>
            </w:tcBorders>
            <w:shd w:val="clear" w:color="auto" w:fill="FFFFFF"/>
            <w:vAlign w:val="center"/>
          </w:tcPr>
          <w:p w:rsidR="004C2728" w:rsidRDefault="004C2728" w:rsidP="004C2728">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422" w:type="dxa"/>
            <w:gridSpan w:val="3"/>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4C2728" w:rsidRDefault="004C2728" w:rsidP="004C2728">
            <w:pPr>
              <w:snapToGrid w:val="0"/>
              <w:rPr>
                <w:rFonts w:ascii="Verdana" w:hAnsi="Verdana" w:cs="Verdana"/>
                <w:sz w:val="22"/>
                <w:szCs w:val="22"/>
              </w:rPr>
            </w:pPr>
          </w:p>
        </w:tc>
      </w:tr>
      <w:tr w:rsidR="004C2728" w:rsidTr="004C2728">
        <w:trPr>
          <w:gridAfter w:val="1"/>
          <w:wAfter w:w="294" w:type="dxa"/>
        </w:trPr>
        <w:tc>
          <w:tcPr>
            <w:tcW w:w="1547" w:type="dxa"/>
            <w:tcBorders>
              <w:top w:val="single" w:sz="4" w:space="0" w:color="000000"/>
              <w:left w:val="single" w:sz="20" w:space="0" w:color="000000"/>
              <w:bottom w:val="single" w:sz="4" w:space="0" w:color="000000"/>
            </w:tcBorders>
            <w:shd w:val="clear" w:color="auto" w:fill="auto"/>
            <w:vAlign w:val="center"/>
          </w:tcPr>
          <w:p w:rsidR="004C2728" w:rsidRDefault="004C2728" w:rsidP="004C2728">
            <w:pPr>
              <w:rPr>
                <w:rFonts w:ascii="Verdana" w:hAnsi="Verdana" w:cs="Verdana"/>
                <w:sz w:val="22"/>
                <w:szCs w:val="22"/>
              </w:rPr>
            </w:pPr>
            <w:r>
              <w:rPr>
                <w:rFonts w:ascii="Verdana" w:hAnsi="Verdana" w:cs="Verdana"/>
                <w:b/>
                <w:sz w:val="22"/>
                <w:szCs w:val="22"/>
              </w:rPr>
              <w:t>Gebühr</w:t>
            </w:r>
          </w:p>
        </w:tc>
        <w:tc>
          <w:tcPr>
            <w:tcW w:w="1829" w:type="dxa"/>
            <w:tcBorders>
              <w:top w:val="single" w:sz="4" w:space="0" w:color="000000"/>
              <w:left w:val="single" w:sz="4" w:space="0" w:color="000000"/>
              <w:bottom w:val="single" w:sz="4" w:space="0" w:color="000000"/>
            </w:tcBorders>
            <w:shd w:val="clear" w:color="auto" w:fill="auto"/>
            <w:vAlign w:val="center"/>
          </w:tcPr>
          <w:p w:rsidR="004C2728" w:rsidRDefault="004C2728" w:rsidP="004C2728">
            <w:pPr>
              <w:rPr>
                <w:rFonts w:ascii="Verdana" w:hAnsi="Verdana" w:cs="Verdana"/>
                <w:sz w:val="22"/>
                <w:szCs w:val="22"/>
              </w:rPr>
            </w:pPr>
            <w:r>
              <w:rPr>
                <w:rFonts w:ascii="Verdana" w:hAnsi="Verdana" w:cs="Verdana"/>
                <w:sz w:val="22"/>
                <w:szCs w:val="22"/>
              </w:rPr>
              <w:t>5,00 €</w:t>
            </w:r>
          </w:p>
        </w:tc>
        <w:tc>
          <w:tcPr>
            <w:tcW w:w="1408" w:type="dxa"/>
            <w:vMerge/>
            <w:tcBorders>
              <w:top w:val="single" w:sz="4" w:space="0" w:color="000000"/>
              <w:left w:val="single" w:sz="4" w:space="0" w:color="000000"/>
              <w:bottom w:val="single" w:sz="4" w:space="0" w:color="000000"/>
            </w:tcBorders>
            <w:shd w:val="clear" w:color="auto" w:fill="FFFFFF"/>
          </w:tcPr>
          <w:p w:rsidR="004C2728" w:rsidRDefault="004C2728" w:rsidP="004C2728">
            <w:pPr>
              <w:snapToGrid w:val="0"/>
              <w:rPr>
                <w:rFonts w:ascii="Verdana" w:hAnsi="Verdana" w:cs="Verdana"/>
                <w:sz w:val="22"/>
                <w:szCs w:val="22"/>
              </w:rPr>
            </w:pPr>
          </w:p>
        </w:tc>
        <w:tc>
          <w:tcPr>
            <w:tcW w:w="5422"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4C2728" w:rsidRDefault="004C2728" w:rsidP="004C2728">
            <w:pPr>
              <w:snapToGrid w:val="0"/>
              <w:rPr>
                <w:rFonts w:ascii="Verdana" w:hAnsi="Verdana" w:cs="Verdana"/>
                <w:sz w:val="22"/>
                <w:szCs w:val="22"/>
              </w:rPr>
            </w:pPr>
          </w:p>
        </w:tc>
      </w:tr>
      <w:tr w:rsidR="004C2728" w:rsidTr="004C2728">
        <w:trPr>
          <w:gridAfter w:val="1"/>
          <w:wAfter w:w="294" w:type="dxa"/>
        </w:trPr>
        <w:tc>
          <w:tcPr>
            <w:tcW w:w="1547" w:type="dxa"/>
            <w:tcBorders>
              <w:top w:val="single" w:sz="4" w:space="0" w:color="000000"/>
              <w:left w:val="single" w:sz="20" w:space="0" w:color="000000"/>
              <w:bottom w:val="single" w:sz="4" w:space="0" w:color="000000"/>
            </w:tcBorders>
            <w:shd w:val="clear" w:color="auto" w:fill="auto"/>
            <w:vAlign w:val="center"/>
          </w:tcPr>
          <w:p w:rsidR="004C2728" w:rsidRDefault="004C2728" w:rsidP="004C2728">
            <w:pPr>
              <w:rPr>
                <w:rFonts w:ascii="Verdana" w:hAnsi="Verdana" w:cs="Verdana"/>
                <w:b/>
                <w:szCs w:val="28"/>
              </w:rPr>
            </w:pPr>
            <w:r>
              <w:rPr>
                <w:rFonts w:ascii="Verdana" w:hAnsi="Verdana" w:cs="Verdana"/>
                <w:b/>
                <w:sz w:val="22"/>
                <w:szCs w:val="22"/>
              </w:rPr>
              <w:t>Summe</w:t>
            </w:r>
          </w:p>
        </w:tc>
        <w:tc>
          <w:tcPr>
            <w:tcW w:w="1829" w:type="dxa"/>
            <w:tcBorders>
              <w:top w:val="single" w:sz="4" w:space="0" w:color="000000"/>
              <w:left w:val="single" w:sz="4" w:space="0" w:color="000000"/>
              <w:bottom w:val="single" w:sz="4" w:space="0" w:color="000000"/>
            </w:tcBorders>
            <w:shd w:val="clear" w:color="auto" w:fill="auto"/>
            <w:vAlign w:val="center"/>
          </w:tcPr>
          <w:p w:rsidR="004C2728" w:rsidRDefault="004C2728" w:rsidP="004C2728">
            <w:pPr>
              <w:rPr>
                <w:rFonts w:ascii="Verdana" w:hAnsi="Verdana" w:cs="Verdana"/>
                <w:b/>
                <w:sz w:val="22"/>
                <w:szCs w:val="22"/>
              </w:rPr>
            </w:pPr>
            <w:r>
              <w:rPr>
                <w:rFonts w:ascii="Verdana" w:hAnsi="Verdana" w:cs="Verdana"/>
                <w:b/>
                <w:szCs w:val="28"/>
              </w:rPr>
              <w:t>55,00 €</w:t>
            </w:r>
          </w:p>
        </w:tc>
        <w:tc>
          <w:tcPr>
            <w:tcW w:w="1408" w:type="dxa"/>
            <w:vMerge/>
            <w:tcBorders>
              <w:top w:val="single" w:sz="4" w:space="0" w:color="000000"/>
              <w:left w:val="single" w:sz="4" w:space="0" w:color="000000"/>
              <w:bottom w:val="single" w:sz="4" w:space="0" w:color="000000"/>
            </w:tcBorders>
            <w:shd w:val="clear" w:color="auto" w:fill="FFFFFF"/>
          </w:tcPr>
          <w:p w:rsidR="004C2728" w:rsidRDefault="004C2728" w:rsidP="004C2728">
            <w:pPr>
              <w:snapToGrid w:val="0"/>
              <w:rPr>
                <w:rFonts w:ascii="Verdana" w:hAnsi="Verdana" w:cs="Verdana"/>
                <w:b/>
                <w:sz w:val="22"/>
                <w:szCs w:val="22"/>
              </w:rPr>
            </w:pPr>
          </w:p>
        </w:tc>
        <w:tc>
          <w:tcPr>
            <w:tcW w:w="5422"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4C2728" w:rsidRDefault="004C2728" w:rsidP="004C2728">
            <w:pPr>
              <w:snapToGrid w:val="0"/>
              <w:rPr>
                <w:rFonts w:ascii="Verdana" w:hAnsi="Verdana" w:cs="Verdana"/>
                <w:b/>
                <w:sz w:val="22"/>
                <w:szCs w:val="22"/>
              </w:rPr>
            </w:pPr>
          </w:p>
        </w:tc>
      </w:tr>
      <w:tr w:rsidR="004C2728" w:rsidTr="004C2728">
        <w:tblPrEx>
          <w:tblCellMar>
            <w:left w:w="0" w:type="dxa"/>
            <w:right w:w="0" w:type="dxa"/>
          </w:tblCellMar>
        </w:tblPrEx>
        <w:tc>
          <w:tcPr>
            <w:tcW w:w="1547" w:type="dxa"/>
            <w:tcBorders>
              <w:top w:val="single" w:sz="4" w:space="0" w:color="000000"/>
              <w:left w:val="single" w:sz="20" w:space="0" w:color="000000"/>
              <w:bottom w:val="single" w:sz="20" w:space="0" w:color="000000"/>
            </w:tcBorders>
            <w:shd w:val="clear" w:color="auto" w:fill="auto"/>
            <w:vAlign w:val="center"/>
          </w:tcPr>
          <w:p w:rsidR="004C2728" w:rsidRDefault="004C2728" w:rsidP="004C2728">
            <w:pPr>
              <w:rPr>
                <w:rFonts w:ascii="Verdana" w:hAnsi="Verdana" w:cs="Verdana"/>
                <w:b/>
                <w:sz w:val="24"/>
                <w:szCs w:val="24"/>
              </w:rPr>
            </w:pPr>
            <w:r>
              <w:rPr>
                <w:rFonts w:ascii="Verdana" w:hAnsi="Verdana" w:cs="Verdana"/>
                <w:b/>
                <w:sz w:val="22"/>
                <w:szCs w:val="22"/>
              </w:rPr>
              <w:t>Haftender</w:t>
            </w:r>
          </w:p>
        </w:tc>
        <w:tc>
          <w:tcPr>
            <w:tcW w:w="8659" w:type="dxa"/>
            <w:gridSpan w:val="5"/>
            <w:tcBorders>
              <w:top w:val="single" w:sz="4" w:space="0" w:color="000000"/>
              <w:left w:val="single" w:sz="4" w:space="0" w:color="000000"/>
              <w:bottom w:val="single" w:sz="20" w:space="0" w:color="000000"/>
            </w:tcBorders>
            <w:shd w:val="clear" w:color="auto" w:fill="auto"/>
            <w:vAlign w:val="center"/>
          </w:tcPr>
          <w:p w:rsidR="004C2728" w:rsidRDefault="004C2728" w:rsidP="004C2728">
            <w:r>
              <w:rPr>
                <w:rFonts w:ascii="Verdana" w:hAnsi="Verdana" w:cs="Verdana"/>
                <w:b/>
                <w:sz w:val="24"/>
                <w:szCs w:val="24"/>
              </w:rPr>
              <w:t>HSG Eckbachtal</w:t>
            </w:r>
          </w:p>
        </w:tc>
        <w:tc>
          <w:tcPr>
            <w:tcW w:w="294" w:type="dxa"/>
            <w:tcBorders>
              <w:left w:val="single" w:sz="20" w:space="0" w:color="000000"/>
            </w:tcBorders>
            <w:shd w:val="clear" w:color="auto" w:fill="auto"/>
          </w:tcPr>
          <w:p w:rsidR="004C2728" w:rsidRDefault="004C2728" w:rsidP="004C2728">
            <w:pPr>
              <w:snapToGrid w:val="0"/>
            </w:pPr>
          </w:p>
        </w:tc>
      </w:tr>
    </w:tbl>
    <w:p w:rsidR="004C2728" w:rsidRDefault="004C2728" w:rsidP="007C4127">
      <w:pPr>
        <w:shd w:val="clear" w:color="auto" w:fill="FFFFFF"/>
        <w:rPr>
          <w:rFonts w:ascii="Verdana" w:hAnsi="Verdana"/>
          <w:sz w:val="22"/>
          <w:szCs w:val="22"/>
        </w:rPr>
      </w:pPr>
    </w:p>
    <w:p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8E42B2" w:rsidRDefault="008E42B2" w:rsidP="007C4127">
      <w:pPr>
        <w:shd w:val="clear" w:color="auto" w:fill="FFFFFF"/>
        <w:rPr>
          <w:rFonts w:ascii="Verdana" w:hAnsi="Verdana"/>
          <w:sz w:val="22"/>
          <w:szCs w:val="22"/>
        </w:rPr>
      </w:pPr>
    </w:p>
    <w:p w:rsidR="008E42B2" w:rsidRDefault="008E42B2" w:rsidP="007C4127">
      <w:pPr>
        <w:shd w:val="clear" w:color="auto" w:fill="FFFFFF"/>
        <w:rPr>
          <w:rFonts w:ascii="Verdana" w:hAnsi="Verdana"/>
          <w:sz w:val="22"/>
          <w:szCs w:val="22"/>
        </w:rPr>
      </w:pPr>
    </w:p>
    <w:p w:rsidR="008E42B2" w:rsidRDefault="008E42B2" w:rsidP="007C4127">
      <w:pPr>
        <w:shd w:val="clear" w:color="auto" w:fill="FFFFFF"/>
        <w:rPr>
          <w:rFonts w:ascii="Verdana" w:hAnsi="Verdana"/>
          <w:sz w:val="22"/>
          <w:szCs w:val="22"/>
        </w:rPr>
      </w:pPr>
    </w:p>
    <w:p w:rsidR="008E42B2" w:rsidRDefault="008E42B2" w:rsidP="007C4127">
      <w:pPr>
        <w:shd w:val="clear" w:color="auto" w:fill="FFFFFF"/>
        <w:rPr>
          <w:rFonts w:ascii="Verdana" w:hAnsi="Verdana"/>
          <w:sz w:val="22"/>
          <w:szCs w:val="22"/>
        </w:rPr>
      </w:pPr>
    </w:p>
    <w:p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1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4326255" cy="504825"/>
                    </a:xfrm>
                    <a:prstGeom prst="rect">
                      <a:avLst/>
                    </a:prstGeom>
                    <a:noFill/>
                    <a:ln>
                      <a:noFill/>
                    </a:ln>
                  </pic:spPr>
                </pic:pic>
              </a:graphicData>
            </a:graphic>
          </wp:inline>
        </w:drawing>
      </w:r>
      <w:bookmarkStart w:id="4" w:name="Urteile_Frauen"/>
      <w:bookmarkEnd w:id="4"/>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0B5220" w:rsidRDefault="000B5220" w:rsidP="007C4127">
      <w:pPr>
        <w:shd w:val="clear" w:color="auto" w:fill="FFFFFF"/>
        <w:rPr>
          <w:rFonts w:ascii="Verdana" w:hAnsi="Verdana"/>
          <w:sz w:val="22"/>
          <w:szCs w:val="22"/>
        </w:rPr>
      </w:pPr>
    </w:p>
    <w:p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1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0B5220" w:rsidRDefault="000B5220" w:rsidP="007C4127">
      <w:pPr>
        <w:shd w:val="clear" w:color="auto" w:fill="FFFFFF"/>
        <w:rPr>
          <w:rFonts w:ascii="Verdana" w:hAnsi="Verdana"/>
          <w:sz w:val="22"/>
          <w:szCs w:val="22"/>
        </w:rPr>
      </w:pPr>
    </w:p>
    <w:tbl>
      <w:tblPr>
        <w:tblpPr w:leftFromText="141" w:rightFromText="141" w:vertAnchor="text" w:horzAnchor="margin" w:tblpY="101"/>
        <w:tblW w:w="9923"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1560"/>
        <w:gridCol w:w="1842"/>
        <w:gridCol w:w="1418"/>
        <w:gridCol w:w="1984"/>
        <w:gridCol w:w="1560"/>
        <w:gridCol w:w="1559"/>
      </w:tblGrid>
      <w:tr w:rsidR="004C2728" w:rsidRPr="00F0084D" w:rsidTr="004C2728">
        <w:tc>
          <w:tcPr>
            <w:tcW w:w="1560" w:type="dxa"/>
            <w:vAlign w:val="center"/>
          </w:tcPr>
          <w:p w:rsidR="004C2728" w:rsidRPr="00F0084D" w:rsidRDefault="004C2728" w:rsidP="004C2728">
            <w:pPr>
              <w:pStyle w:val="KeinLeerraum"/>
              <w:rPr>
                <w:rFonts w:ascii="Verdana" w:hAnsi="Verdana"/>
                <w:b/>
              </w:rPr>
            </w:pPr>
            <w:r w:rsidRPr="00F0084D">
              <w:rPr>
                <w:rFonts w:ascii="Verdana" w:hAnsi="Verdana"/>
                <w:b/>
              </w:rPr>
              <w:t>Nr.</w:t>
            </w:r>
          </w:p>
        </w:tc>
        <w:tc>
          <w:tcPr>
            <w:tcW w:w="1842" w:type="dxa"/>
            <w:vAlign w:val="center"/>
          </w:tcPr>
          <w:p w:rsidR="004C2728" w:rsidRPr="00F0084D" w:rsidRDefault="004C2728" w:rsidP="004C2728">
            <w:pPr>
              <w:pStyle w:val="KeinLeerraum"/>
              <w:rPr>
                <w:rFonts w:ascii="Verdana" w:hAnsi="Verdana"/>
                <w:b/>
              </w:rPr>
            </w:pPr>
            <w:r>
              <w:rPr>
                <w:rFonts w:ascii="Verdana" w:hAnsi="Verdana"/>
                <w:b/>
              </w:rPr>
              <w:t>231-02-2014</w:t>
            </w:r>
          </w:p>
        </w:tc>
        <w:tc>
          <w:tcPr>
            <w:tcW w:w="1418" w:type="dxa"/>
            <w:vAlign w:val="center"/>
          </w:tcPr>
          <w:p w:rsidR="004C2728" w:rsidRPr="00F0084D" w:rsidRDefault="004C2728" w:rsidP="004C2728">
            <w:pPr>
              <w:pStyle w:val="KeinLeerraum"/>
              <w:rPr>
                <w:rFonts w:ascii="Verdana" w:hAnsi="Verdana"/>
                <w:b/>
              </w:rPr>
            </w:pPr>
            <w:r w:rsidRPr="00F0084D">
              <w:rPr>
                <w:rFonts w:ascii="Verdana" w:hAnsi="Verdana"/>
                <w:b/>
              </w:rPr>
              <w:t>betroffen</w:t>
            </w:r>
          </w:p>
        </w:tc>
        <w:tc>
          <w:tcPr>
            <w:tcW w:w="5103" w:type="dxa"/>
            <w:gridSpan w:val="3"/>
            <w:vAlign w:val="center"/>
          </w:tcPr>
          <w:p w:rsidR="004C2728" w:rsidRPr="00474AA2" w:rsidRDefault="004C2728" w:rsidP="004C2728">
            <w:pPr>
              <w:pStyle w:val="KeinLeerraum"/>
              <w:rPr>
                <w:rFonts w:ascii="Verdana" w:hAnsi="Verdana"/>
                <w:b/>
              </w:rPr>
            </w:pPr>
            <w:r>
              <w:rPr>
                <w:rFonts w:ascii="Verdana" w:hAnsi="Verdana"/>
                <w:b/>
              </w:rPr>
              <w:t xml:space="preserve">SR. M. </w:t>
            </w:r>
            <w:proofErr w:type="spellStart"/>
            <w:r>
              <w:rPr>
                <w:rFonts w:ascii="Verdana" w:hAnsi="Verdana"/>
                <w:b/>
              </w:rPr>
              <w:t>Toker</w:t>
            </w:r>
            <w:proofErr w:type="spellEnd"/>
            <w:r>
              <w:rPr>
                <w:rFonts w:ascii="Verdana" w:hAnsi="Verdana"/>
                <w:b/>
              </w:rPr>
              <w:t>, TSV Kandel</w:t>
            </w:r>
          </w:p>
        </w:tc>
      </w:tr>
      <w:tr w:rsidR="004C2728" w:rsidRPr="00F0084D" w:rsidTr="004C2728">
        <w:tc>
          <w:tcPr>
            <w:tcW w:w="1560" w:type="dxa"/>
            <w:vAlign w:val="center"/>
          </w:tcPr>
          <w:p w:rsidR="004C2728" w:rsidRPr="00F0084D" w:rsidRDefault="004C2728" w:rsidP="004C2728">
            <w:pPr>
              <w:pStyle w:val="KeinLeerraum"/>
              <w:rPr>
                <w:rFonts w:ascii="Verdana" w:hAnsi="Verdana"/>
                <w:b/>
              </w:rPr>
            </w:pPr>
            <w:proofErr w:type="spellStart"/>
            <w:r w:rsidRPr="00F0084D">
              <w:rPr>
                <w:rFonts w:ascii="Verdana" w:hAnsi="Verdana"/>
                <w:b/>
              </w:rPr>
              <w:t>Sp-Nr</w:t>
            </w:r>
            <w:proofErr w:type="spellEnd"/>
            <w:r w:rsidRPr="00F0084D">
              <w:rPr>
                <w:rFonts w:ascii="Verdana" w:hAnsi="Verdana"/>
                <w:b/>
              </w:rPr>
              <w:t>.</w:t>
            </w:r>
          </w:p>
        </w:tc>
        <w:tc>
          <w:tcPr>
            <w:tcW w:w="1842" w:type="dxa"/>
            <w:vAlign w:val="center"/>
          </w:tcPr>
          <w:p w:rsidR="004C2728" w:rsidRPr="00F0084D" w:rsidRDefault="004C2728" w:rsidP="004C2728">
            <w:pPr>
              <w:pStyle w:val="KeinLeerraum"/>
              <w:rPr>
                <w:rFonts w:ascii="Verdana" w:hAnsi="Verdana"/>
              </w:rPr>
            </w:pPr>
            <w:r>
              <w:rPr>
                <w:rFonts w:ascii="Verdana" w:hAnsi="Verdana"/>
              </w:rPr>
              <w:t>231 031</w:t>
            </w:r>
          </w:p>
        </w:tc>
        <w:tc>
          <w:tcPr>
            <w:tcW w:w="1418" w:type="dxa"/>
            <w:vAlign w:val="center"/>
          </w:tcPr>
          <w:p w:rsidR="004C2728" w:rsidRPr="00F0084D" w:rsidRDefault="004C2728" w:rsidP="004C2728">
            <w:pPr>
              <w:pStyle w:val="KeinLeerraum"/>
              <w:rPr>
                <w:rFonts w:ascii="Verdana" w:hAnsi="Verdana"/>
                <w:b/>
              </w:rPr>
            </w:pPr>
            <w:r w:rsidRPr="00F0084D">
              <w:rPr>
                <w:rFonts w:ascii="Verdana" w:hAnsi="Verdana"/>
                <w:b/>
              </w:rPr>
              <w:t>M-Spiel</w:t>
            </w:r>
          </w:p>
        </w:tc>
        <w:tc>
          <w:tcPr>
            <w:tcW w:w="5103" w:type="dxa"/>
            <w:gridSpan w:val="3"/>
            <w:vAlign w:val="center"/>
          </w:tcPr>
          <w:p w:rsidR="004C2728" w:rsidRPr="00F0084D" w:rsidRDefault="004C2728" w:rsidP="004C2728">
            <w:pPr>
              <w:pStyle w:val="KeinLeerraum"/>
              <w:rPr>
                <w:rFonts w:ascii="Verdana" w:hAnsi="Verdana"/>
                <w:lang w:val="it-IT"/>
              </w:rPr>
            </w:pPr>
            <w:proofErr w:type="gramStart"/>
            <w:r>
              <w:rPr>
                <w:rFonts w:ascii="Verdana" w:hAnsi="Verdana"/>
                <w:lang w:val="it-IT"/>
              </w:rPr>
              <w:t>1.FC</w:t>
            </w:r>
            <w:proofErr w:type="gramEnd"/>
            <w:r>
              <w:rPr>
                <w:rFonts w:ascii="Verdana" w:hAnsi="Verdana"/>
                <w:lang w:val="it-IT"/>
              </w:rPr>
              <w:t xml:space="preserve"> Kaiserslautern - SG </w:t>
            </w:r>
            <w:proofErr w:type="spellStart"/>
            <w:r>
              <w:rPr>
                <w:rFonts w:ascii="Verdana" w:hAnsi="Verdana"/>
                <w:lang w:val="it-IT"/>
              </w:rPr>
              <w:t>Assenh.Dannst.</w:t>
            </w:r>
            <w:proofErr w:type="spellEnd"/>
            <w:r>
              <w:rPr>
                <w:rFonts w:ascii="Verdana" w:hAnsi="Verdana"/>
                <w:lang w:val="it-IT"/>
              </w:rPr>
              <w:t xml:space="preserve"> </w:t>
            </w:r>
          </w:p>
        </w:tc>
      </w:tr>
      <w:tr w:rsidR="004C2728" w:rsidRPr="00F0084D" w:rsidTr="004C2728">
        <w:tc>
          <w:tcPr>
            <w:tcW w:w="1560" w:type="dxa"/>
            <w:vAlign w:val="center"/>
          </w:tcPr>
          <w:p w:rsidR="004C2728" w:rsidRPr="00F0084D" w:rsidRDefault="004C2728" w:rsidP="004C2728">
            <w:pPr>
              <w:pStyle w:val="KeinLeerraum"/>
              <w:rPr>
                <w:rFonts w:ascii="Verdana" w:hAnsi="Verdana"/>
                <w:b/>
              </w:rPr>
            </w:pPr>
            <w:proofErr w:type="spellStart"/>
            <w:r w:rsidRPr="00F0084D">
              <w:rPr>
                <w:rFonts w:ascii="Verdana" w:hAnsi="Verdana"/>
                <w:b/>
              </w:rPr>
              <w:t>Sp</w:t>
            </w:r>
            <w:proofErr w:type="spellEnd"/>
            <w:r w:rsidRPr="00F0084D">
              <w:rPr>
                <w:rFonts w:ascii="Verdana" w:hAnsi="Verdana"/>
                <w:b/>
              </w:rPr>
              <w:t>-Datum</w:t>
            </w:r>
          </w:p>
        </w:tc>
        <w:tc>
          <w:tcPr>
            <w:tcW w:w="1842" w:type="dxa"/>
            <w:vAlign w:val="center"/>
          </w:tcPr>
          <w:p w:rsidR="004C2728" w:rsidRPr="00F0084D" w:rsidRDefault="004C2728" w:rsidP="004C2728">
            <w:pPr>
              <w:pStyle w:val="KeinLeerraum"/>
              <w:rPr>
                <w:rFonts w:ascii="Verdana" w:hAnsi="Verdana"/>
              </w:rPr>
            </w:pPr>
            <w:r>
              <w:rPr>
                <w:rFonts w:ascii="Verdana" w:hAnsi="Verdana"/>
              </w:rPr>
              <w:t>12.01.2014</w:t>
            </w:r>
          </w:p>
        </w:tc>
        <w:tc>
          <w:tcPr>
            <w:tcW w:w="1418" w:type="dxa"/>
            <w:vAlign w:val="center"/>
          </w:tcPr>
          <w:p w:rsidR="004C2728" w:rsidRPr="00F0084D" w:rsidRDefault="004C2728" w:rsidP="004C2728">
            <w:pPr>
              <w:pStyle w:val="KeinLeerraum"/>
              <w:rPr>
                <w:rFonts w:ascii="Verdana" w:hAnsi="Verdana"/>
                <w:b/>
              </w:rPr>
            </w:pPr>
            <w:r w:rsidRPr="00F0084D">
              <w:rPr>
                <w:rFonts w:ascii="Verdana" w:hAnsi="Verdana"/>
                <w:b/>
              </w:rPr>
              <w:t>Liga</w:t>
            </w:r>
          </w:p>
        </w:tc>
        <w:tc>
          <w:tcPr>
            <w:tcW w:w="5103" w:type="dxa"/>
            <w:gridSpan w:val="3"/>
            <w:vAlign w:val="center"/>
          </w:tcPr>
          <w:p w:rsidR="004C2728" w:rsidRPr="00F0084D" w:rsidRDefault="004C2728" w:rsidP="004C2728">
            <w:pPr>
              <w:pStyle w:val="KeinLeerraum"/>
              <w:rPr>
                <w:rFonts w:ascii="Verdana" w:hAnsi="Verdana"/>
                <w:lang w:val="it-IT"/>
              </w:rPr>
            </w:pPr>
            <w:r>
              <w:rPr>
                <w:rFonts w:ascii="Verdana" w:hAnsi="Verdana"/>
                <w:lang w:val="it-IT"/>
              </w:rPr>
              <w:t>AKF1</w:t>
            </w:r>
          </w:p>
        </w:tc>
      </w:tr>
      <w:tr w:rsidR="004C2728" w:rsidRPr="00F0084D" w:rsidTr="004C2728">
        <w:tc>
          <w:tcPr>
            <w:tcW w:w="1560" w:type="dxa"/>
            <w:vAlign w:val="center"/>
          </w:tcPr>
          <w:p w:rsidR="004C2728" w:rsidRPr="00F0084D" w:rsidRDefault="004C2728" w:rsidP="004C2728">
            <w:pPr>
              <w:pStyle w:val="KeinLeerraum"/>
              <w:rPr>
                <w:rFonts w:ascii="Verdana" w:hAnsi="Verdana"/>
                <w:b/>
              </w:rPr>
            </w:pPr>
            <w:r w:rsidRPr="00F0084D">
              <w:rPr>
                <w:rFonts w:ascii="Verdana" w:hAnsi="Verdana"/>
                <w:b/>
              </w:rPr>
              <w:t>Grund</w:t>
            </w:r>
          </w:p>
        </w:tc>
        <w:tc>
          <w:tcPr>
            <w:tcW w:w="8363" w:type="dxa"/>
            <w:gridSpan w:val="5"/>
            <w:vAlign w:val="center"/>
          </w:tcPr>
          <w:p w:rsidR="004C2728" w:rsidRPr="00F0084D" w:rsidRDefault="004C2728" w:rsidP="004C2728">
            <w:pPr>
              <w:pStyle w:val="KeinLeerraum"/>
              <w:rPr>
                <w:rFonts w:ascii="Verdana" w:hAnsi="Verdana"/>
              </w:rPr>
            </w:pPr>
            <w:r>
              <w:rPr>
                <w:rFonts w:ascii="Verdana" w:hAnsi="Verdana"/>
              </w:rPr>
              <w:t>Verspätetes absenden des Spielberichtsbogen</w:t>
            </w:r>
          </w:p>
        </w:tc>
      </w:tr>
      <w:tr w:rsidR="004C2728" w:rsidRPr="00F0084D" w:rsidTr="004C2728">
        <w:tc>
          <w:tcPr>
            <w:tcW w:w="1560" w:type="dxa"/>
            <w:vAlign w:val="center"/>
          </w:tcPr>
          <w:p w:rsidR="004C2728" w:rsidRPr="00F0084D" w:rsidRDefault="004C2728" w:rsidP="004C2728">
            <w:pPr>
              <w:pStyle w:val="KeinLeerraum"/>
              <w:rPr>
                <w:rFonts w:ascii="Verdana" w:hAnsi="Verdana"/>
                <w:b/>
              </w:rPr>
            </w:pPr>
            <w:r w:rsidRPr="00F0084D">
              <w:rPr>
                <w:rFonts w:ascii="Verdana" w:hAnsi="Verdana"/>
                <w:b/>
              </w:rPr>
              <w:t>§§</w:t>
            </w:r>
          </w:p>
        </w:tc>
        <w:tc>
          <w:tcPr>
            <w:tcW w:w="1842" w:type="dxa"/>
            <w:vAlign w:val="center"/>
          </w:tcPr>
          <w:p w:rsidR="004C2728" w:rsidRPr="00F0084D" w:rsidRDefault="004C2728" w:rsidP="004C2728">
            <w:pPr>
              <w:pStyle w:val="KeinLeerraum"/>
              <w:rPr>
                <w:rFonts w:ascii="Verdana" w:hAnsi="Verdana"/>
              </w:rPr>
            </w:pPr>
            <w:r>
              <w:rPr>
                <w:rFonts w:ascii="Verdana" w:hAnsi="Verdana"/>
              </w:rPr>
              <w:t>25:1, 9 RO</w:t>
            </w:r>
          </w:p>
        </w:tc>
        <w:tc>
          <w:tcPr>
            <w:tcW w:w="1418" w:type="dxa"/>
            <w:vAlign w:val="center"/>
          </w:tcPr>
          <w:p w:rsidR="004C2728" w:rsidRPr="00F0084D" w:rsidRDefault="004C2728" w:rsidP="004C2728">
            <w:pPr>
              <w:pStyle w:val="KeinLeerraum"/>
              <w:rPr>
                <w:rFonts w:ascii="Verdana" w:hAnsi="Verdana"/>
                <w:b/>
              </w:rPr>
            </w:pPr>
            <w:r w:rsidRPr="00F0084D">
              <w:rPr>
                <w:rFonts w:ascii="Verdana" w:hAnsi="Verdana"/>
                <w:b/>
              </w:rPr>
              <w:t>Beweis</w:t>
            </w:r>
          </w:p>
        </w:tc>
        <w:tc>
          <w:tcPr>
            <w:tcW w:w="5103" w:type="dxa"/>
            <w:gridSpan w:val="3"/>
            <w:vAlign w:val="center"/>
          </w:tcPr>
          <w:p w:rsidR="004C2728" w:rsidRPr="00FD71F1" w:rsidRDefault="004C2728" w:rsidP="004C2728">
            <w:pPr>
              <w:pStyle w:val="KeinLeerraum"/>
              <w:rPr>
                <w:rFonts w:ascii="Verdana" w:hAnsi="Verdana"/>
                <w:sz w:val="20"/>
                <w:szCs w:val="20"/>
                <w:lang w:val="it-IT"/>
              </w:rPr>
            </w:pPr>
            <w:proofErr w:type="spellStart"/>
            <w:r>
              <w:rPr>
                <w:rFonts w:ascii="Verdana" w:hAnsi="Verdana"/>
                <w:sz w:val="20"/>
                <w:szCs w:val="20"/>
                <w:lang w:val="it-IT"/>
              </w:rPr>
              <w:t>Eingang</w:t>
            </w:r>
            <w:proofErr w:type="spellEnd"/>
            <w:r>
              <w:rPr>
                <w:rFonts w:ascii="Verdana" w:hAnsi="Verdana"/>
                <w:sz w:val="20"/>
                <w:szCs w:val="20"/>
                <w:lang w:val="it-IT"/>
              </w:rPr>
              <w:t xml:space="preserve"> 18.01.2014 </w:t>
            </w:r>
            <w:proofErr w:type="spellStart"/>
            <w:r>
              <w:rPr>
                <w:rFonts w:ascii="Verdana" w:hAnsi="Verdana"/>
                <w:sz w:val="20"/>
                <w:szCs w:val="20"/>
                <w:lang w:val="it-IT"/>
              </w:rPr>
              <w:t>beim</w:t>
            </w:r>
            <w:proofErr w:type="spellEnd"/>
            <w:r>
              <w:rPr>
                <w:rFonts w:ascii="Verdana" w:hAnsi="Verdana"/>
                <w:sz w:val="20"/>
                <w:szCs w:val="20"/>
                <w:lang w:val="it-IT"/>
              </w:rPr>
              <w:t xml:space="preserve"> </w:t>
            </w:r>
            <w:proofErr w:type="spellStart"/>
            <w:r>
              <w:rPr>
                <w:rFonts w:ascii="Verdana" w:hAnsi="Verdana"/>
                <w:sz w:val="20"/>
                <w:szCs w:val="20"/>
                <w:lang w:val="it-IT"/>
              </w:rPr>
              <w:t>Staffelleiter</w:t>
            </w:r>
            <w:proofErr w:type="spellEnd"/>
          </w:p>
        </w:tc>
      </w:tr>
      <w:tr w:rsidR="004C2728" w:rsidRPr="00F0084D" w:rsidTr="004C2728">
        <w:tc>
          <w:tcPr>
            <w:tcW w:w="1560" w:type="dxa"/>
            <w:vAlign w:val="center"/>
          </w:tcPr>
          <w:p w:rsidR="004C2728" w:rsidRPr="00F0084D" w:rsidRDefault="004C2728" w:rsidP="004C2728">
            <w:pPr>
              <w:pStyle w:val="KeinLeerraum"/>
              <w:rPr>
                <w:rFonts w:ascii="Verdana" w:hAnsi="Verdana"/>
                <w:b/>
              </w:rPr>
            </w:pPr>
            <w:r w:rsidRPr="00F0084D">
              <w:rPr>
                <w:rFonts w:ascii="Verdana" w:hAnsi="Verdana"/>
                <w:b/>
              </w:rPr>
              <w:t>Sperre</w:t>
            </w:r>
          </w:p>
        </w:tc>
        <w:tc>
          <w:tcPr>
            <w:tcW w:w="5244" w:type="dxa"/>
            <w:gridSpan w:val="3"/>
            <w:vAlign w:val="center"/>
          </w:tcPr>
          <w:p w:rsidR="004C2728" w:rsidRPr="00F0084D" w:rsidRDefault="004C2728" w:rsidP="004C2728">
            <w:pPr>
              <w:pStyle w:val="KeinLeerraum"/>
              <w:rPr>
                <w:rFonts w:ascii="Verdana" w:hAnsi="Verdana"/>
              </w:rPr>
            </w:pPr>
          </w:p>
        </w:tc>
        <w:tc>
          <w:tcPr>
            <w:tcW w:w="1560" w:type="dxa"/>
            <w:vAlign w:val="center"/>
          </w:tcPr>
          <w:p w:rsidR="004C2728" w:rsidRPr="00F0084D" w:rsidRDefault="004C2728" w:rsidP="004C2728">
            <w:pPr>
              <w:pStyle w:val="KeinLeerraum"/>
              <w:rPr>
                <w:rFonts w:ascii="Verdana" w:hAnsi="Verdana"/>
                <w:i/>
              </w:rPr>
            </w:pPr>
            <w:r w:rsidRPr="00F0084D">
              <w:rPr>
                <w:rFonts w:ascii="Verdana" w:hAnsi="Verdana"/>
                <w:i/>
              </w:rPr>
              <w:t>längstens:</w:t>
            </w:r>
          </w:p>
        </w:tc>
        <w:tc>
          <w:tcPr>
            <w:tcW w:w="1559" w:type="dxa"/>
            <w:vAlign w:val="center"/>
          </w:tcPr>
          <w:p w:rsidR="004C2728" w:rsidRPr="00F0084D" w:rsidRDefault="004C2728" w:rsidP="004C2728">
            <w:pPr>
              <w:pStyle w:val="KeinLeerraum"/>
              <w:rPr>
                <w:rFonts w:ascii="Verdana" w:hAnsi="Verdana"/>
              </w:rPr>
            </w:pPr>
          </w:p>
        </w:tc>
      </w:tr>
      <w:tr w:rsidR="004C2728" w:rsidRPr="00F0084D" w:rsidTr="004C2728">
        <w:tc>
          <w:tcPr>
            <w:tcW w:w="1560" w:type="dxa"/>
            <w:vAlign w:val="center"/>
          </w:tcPr>
          <w:p w:rsidR="004C2728" w:rsidRPr="00F0084D" w:rsidRDefault="004C2728" w:rsidP="004C2728">
            <w:pPr>
              <w:pStyle w:val="KeinLeerraum"/>
              <w:rPr>
                <w:rFonts w:ascii="Verdana" w:hAnsi="Verdana"/>
                <w:b/>
              </w:rPr>
            </w:pPr>
            <w:r w:rsidRPr="00F0084D">
              <w:rPr>
                <w:rFonts w:ascii="Verdana" w:hAnsi="Verdana"/>
                <w:b/>
              </w:rPr>
              <w:t>Geldstrafe</w:t>
            </w:r>
          </w:p>
        </w:tc>
        <w:tc>
          <w:tcPr>
            <w:tcW w:w="1842" w:type="dxa"/>
            <w:vAlign w:val="center"/>
          </w:tcPr>
          <w:p w:rsidR="004C2728" w:rsidRPr="0032562E" w:rsidRDefault="004C2728" w:rsidP="004C2728">
            <w:pPr>
              <w:pStyle w:val="KeinLeerraum"/>
              <w:rPr>
                <w:rFonts w:ascii="Verdana" w:hAnsi="Verdana"/>
                <w:sz w:val="20"/>
                <w:szCs w:val="20"/>
              </w:rPr>
            </w:pPr>
            <w:r>
              <w:rPr>
                <w:rFonts w:ascii="Verdana" w:hAnsi="Verdana"/>
                <w:sz w:val="20"/>
                <w:szCs w:val="20"/>
              </w:rPr>
              <w:t>10</w:t>
            </w:r>
            <w:r w:rsidRPr="005E4A77">
              <w:rPr>
                <w:rFonts w:ascii="Verdana" w:hAnsi="Verdana"/>
                <w:sz w:val="20"/>
                <w:szCs w:val="20"/>
              </w:rPr>
              <w:t>,-€</w:t>
            </w:r>
          </w:p>
        </w:tc>
        <w:tc>
          <w:tcPr>
            <w:tcW w:w="1418" w:type="dxa"/>
            <w:vMerge w:val="restart"/>
            <w:shd w:val="clear" w:color="auto" w:fill="auto"/>
            <w:vAlign w:val="center"/>
          </w:tcPr>
          <w:p w:rsidR="004C2728" w:rsidRPr="00F0084D" w:rsidRDefault="004C2728" w:rsidP="004C2728">
            <w:pPr>
              <w:pStyle w:val="KeinLeerraum"/>
              <w:rPr>
                <w:rFonts w:ascii="Verdana" w:hAnsi="Verdana"/>
                <w:b/>
              </w:rPr>
            </w:pPr>
            <w:proofErr w:type="spellStart"/>
            <w:r w:rsidRPr="00F0084D">
              <w:rPr>
                <w:rFonts w:ascii="Verdana" w:hAnsi="Verdana"/>
                <w:b/>
              </w:rPr>
              <w:t>Bemer-kung</w:t>
            </w:r>
            <w:proofErr w:type="spellEnd"/>
            <w:r w:rsidRPr="00F0084D">
              <w:rPr>
                <w:rFonts w:ascii="Verdana" w:hAnsi="Verdana"/>
                <w:b/>
              </w:rPr>
              <w:t>:</w:t>
            </w:r>
          </w:p>
        </w:tc>
        <w:tc>
          <w:tcPr>
            <w:tcW w:w="5103" w:type="dxa"/>
            <w:gridSpan w:val="3"/>
            <w:vMerge w:val="restart"/>
            <w:shd w:val="clear" w:color="auto" w:fill="auto"/>
            <w:vAlign w:val="center"/>
          </w:tcPr>
          <w:p w:rsidR="004C2728" w:rsidRPr="0007370A" w:rsidRDefault="004C2728" w:rsidP="004C2728">
            <w:pPr>
              <w:snapToGrid w:val="0"/>
              <w:rPr>
                <w:rFonts w:ascii="Verdana" w:hAnsi="Verdana"/>
                <w:sz w:val="18"/>
                <w:szCs w:val="18"/>
              </w:rPr>
            </w:pPr>
          </w:p>
        </w:tc>
      </w:tr>
      <w:tr w:rsidR="004C2728" w:rsidRPr="00F0084D" w:rsidTr="004C2728">
        <w:tc>
          <w:tcPr>
            <w:tcW w:w="1560" w:type="dxa"/>
            <w:vAlign w:val="center"/>
          </w:tcPr>
          <w:p w:rsidR="004C2728" w:rsidRPr="00F0084D" w:rsidRDefault="004C2728" w:rsidP="004C2728">
            <w:pPr>
              <w:pStyle w:val="KeinLeerraum"/>
              <w:rPr>
                <w:rFonts w:ascii="Verdana" w:hAnsi="Verdana"/>
                <w:b/>
              </w:rPr>
            </w:pPr>
            <w:r w:rsidRPr="00F0084D">
              <w:rPr>
                <w:rFonts w:ascii="Verdana" w:hAnsi="Verdana"/>
                <w:b/>
              </w:rPr>
              <w:t>Gebühr</w:t>
            </w:r>
          </w:p>
        </w:tc>
        <w:tc>
          <w:tcPr>
            <w:tcW w:w="1842" w:type="dxa"/>
            <w:vAlign w:val="center"/>
          </w:tcPr>
          <w:p w:rsidR="004C2728" w:rsidRPr="00F0084D" w:rsidRDefault="004C2728" w:rsidP="004C2728">
            <w:pPr>
              <w:pStyle w:val="KeinLeerraum"/>
              <w:rPr>
                <w:rFonts w:ascii="Verdana" w:hAnsi="Verdana"/>
              </w:rPr>
            </w:pPr>
            <w:r>
              <w:rPr>
                <w:rFonts w:ascii="Verdana" w:hAnsi="Verdana"/>
              </w:rPr>
              <w:t xml:space="preserve"> 5,-€</w:t>
            </w:r>
          </w:p>
        </w:tc>
        <w:tc>
          <w:tcPr>
            <w:tcW w:w="1418" w:type="dxa"/>
            <w:vMerge/>
            <w:shd w:val="clear" w:color="auto" w:fill="auto"/>
          </w:tcPr>
          <w:p w:rsidR="004C2728" w:rsidRPr="00F0084D" w:rsidRDefault="004C2728" w:rsidP="004C2728">
            <w:pPr>
              <w:pStyle w:val="KeinLeerraum"/>
              <w:rPr>
                <w:rFonts w:ascii="Verdana" w:hAnsi="Verdana"/>
              </w:rPr>
            </w:pPr>
          </w:p>
        </w:tc>
        <w:tc>
          <w:tcPr>
            <w:tcW w:w="5103" w:type="dxa"/>
            <w:gridSpan w:val="3"/>
            <w:vMerge/>
            <w:shd w:val="clear" w:color="auto" w:fill="auto"/>
          </w:tcPr>
          <w:p w:rsidR="004C2728" w:rsidRPr="00F0084D" w:rsidRDefault="004C2728" w:rsidP="004C2728">
            <w:pPr>
              <w:pStyle w:val="KeinLeerraum"/>
              <w:rPr>
                <w:rFonts w:ascii="Verdana" w:hAnsi="Verdana"/>
              </w:rPr>
            </w:pPr>
          </w:p>
        </w:tc>
      </w:tr>
      <w:tr w:rsidR="004C2728" w:rsidRPr="00F0084D" w:rsidTr="004C2728">
        <w:tc>
          <w:tcPr>
            <w:tcW w:w="1560" w:type="dxa"/>
            <w:vAlign w:val="center"/>
          </w:tcPr>
          <w:p w:rsidR="004C2728" w:rsidRPr="00F0084D" w:rsidRDefault="004C2728" w:rsidP="004C2728">
            <w:pPr>
              <w:pStyle w:val="KeinLeerraum"/>
              <w:rPr>
                <w:rFonts w:ascii="Verdana" w:hAnsi="Verdana"/>
                <w:b/>
              </w:rPr>
            </w:pPr>
            <w:r w:rsidRPr="00F0084D">
              <w:rPr>
                <w:rFonts w:ascii="Verdana" w:hAnsi="Verdana"/>
                <w:b/>
              </w:rPr>
              <w:t>Summe</w:t>
            </w:r>
          </w:p>
        </w:tc>
        <w:tc>
          <w:tcPr>
            <w:tcW w:w="1842" w:type="dxa"/>
            <w:vAlign w:val="center"/>
          </w:tcPr>
          <w:p w:rsidR="004C2728" w:rsidRPr="0032562E" w:rsidRDefault="004C2728" w:rsidP="004C2728">
            <w:pPr>
              <w:pStyle w:val="KeinLeerraum"/>
              <w:rPr>
                <w:rFonts w:ascii="Verdana" w:hAnsi="Verdana"/>
                <w:b/>
                <w:szCs w:val="28"/>
              </w:rPr>
            </w:pPr>
            <w:r>
              <w:rPr>
                <w:rFonts w:ascii="Verdana" w:hAnsi="Verdana"/>
                <w:b/>
                <w:szCs w:val="28"/>
              </w:rPr>
              <w:t>1</w:t>
            </w:r>
            <w:r w:rsidRPr="0032562E">
              <w:rPr>
                <w:rFonts w:ascii="Verdana" w:hAnsi="Verdana"/>
                <w:b/>
                <w:szCs w:val="28"/>
              </w:rPr>
              <w:t>5,-€</w:t>
            </w:r>
          </w:p>
        </w:tc>
        <w:tc>
          <w:tcPr>
            <w:tcW w:w="1418" w:type="dxa"/>
            <w:vMerge/>
            <w:shd w:val="clear" w:color="auto" w:fill="auto"/>
          </w:tcPr>
          <w:p w:rsidR="004C2728" w:rsidRPr="00F0084D" w:rsidRDefault="004C2728" w:rsidP="004C2728">
            <w:pPr>
              <w:pStyle w:val="KeinLeerraum"/>
              <w:rPr>
                <w:rFonts w:ascii="Verdana" w:hAnsi="Verdana"/>
              </w:rPr>
            </w:pPr>
          </w:p>
        </w:tc>
        <w:tc>
          <w:tcPr>
            <w:tcW w:w="5103" w:type="dxa"/>
            <w:gridSpan w:val="3"/>
            <w:vMerge/>
            <w:shd w:val="clear" w:color="auto" w:fill="auto"/>
          </w:tcPr>
          <w:p w:rsidR="004C2728" w:rsidRPr="00F0084D" w:rsidRDefault="004C2728" w:rsidP="004C2728">
            <w:pPr>
              <w:pStyle w:val="KeinLeerraum"/>
              <w:rPr>
                <w:rFonts w:ascii="Verdana" w:hAnsi="Verdana"/>
              </w:rPr>
            </w:pPr>
          </w:p>
        </w:tc>
      </w:tr>
      <w:tr w:rsidR="004C2728" w:rsidRPr="00F0084D" w:rsidTr="004C2728">
        <w:trPr>
          <w:trHeight w:val="326"/>
        </w:trPr>
        <w:tc>
          <w:tcPr>
            <w:tcW w:w="1560" w:type="dxa"/>
            <w:vAlign w:val="center"/>
          </w:tcPr>
          <w:p w:rsidR="004C2728" w:rsidRPr="00F0084D" w:rsidRDefault="004C2728" w:rsidP="004C2728">
            <w:pPr>
              <w:pStyle w:val="KeinLeerraum"/>
              <w:rPr>
                <w:rFonts w:ascii="Verdana" w:hAnsi="Verdana"/>
                <w:b/>
              </w:rPr>
            </w:pPr>
            <w:r w:rsidRPr="00F0084D">
              <w:rPr>
                <w:rFonts w:ascii="Verdana" w:hAnsi="Verdana"/>
                <w:b/>
              </w:rPr>
              <w:t>Haftender</w:t>
            </w:r>
          </w:p>
        </w:tc>
        <w:tc>
          <w:tcPr>
            <w:tcW w:w="8363" w:type="dxa"/>
            <w:gridSpan w:val="5"/>
            <w:vAlign w:val="center"/>
          </w:tcPr>
          <w:p w:rsidR="004C2728" w:rsidRPr="00F0084D" w:rsidRDefault="004C2728" w:rsidP="004C2728">
            <w:pPr>
              <w:pStyle w:val="KeinLeerraum"/>
              <w:rPr>
                <w:rFonts w:ascii="Verdana" w:hAnsi="Verdana"/>
                <w:sz w:val="24"/>
                <w:szCs w:val="24"/>
              </w:rPr>
            </w:pPr>
            <w:r>
              <w:rPr>
                <w:rFonts w:ascii="Verdana" w:hAnsi="Verdana"/>
                <w:b/>
              </w:rPr>
              <w:t>TSV Kandel</w:t>
            </w:r>
          </w:p>
        </w:tc>
      </w:tr>
    </w:tbl>
    <w:p w:rsidR="004C2728" w:rsidRDefault="004C2728" w:rsidP="007C4127">
      <w:pPr>
        <w:shd w:val="clear" w:color="auto" w:fill="FFFFFF"/>
        <w:rPr>
          <w:rFonts w:ascii="Verdana" w:hAnsi="Verdana"/>
          <w:sz w:val="22"/>
          <w:szCs w:val="22"/>
        </w:rPr>
      </w:pPr>
    </w:p>
    <w:p w:rsidR="004C2728" w:rsidRDefault="004C2728" w:rsidP="007C4127">
      <w:pPr>
        <w:shd w:val="clear" w:color="auto" w:fill="FFFFFF"/>
        <w:rPr>
          <w:rFonts w:ascii="Verdana" w:hAnsi="Verdana"/>
          <w:sz w:val="22"/>
          <w:szCs w:val="22"/>
        </w:rPr>
      </w:pPr>
    </w:p>
    <w:p w:rsidR="004C2728" w:rsidRDefault="004C2728" w:rsidP="007C4127">
      <w:pPr>
        <w:shd w:val="clear" w:color="auto" w:fill="FFFFFF"/>
        <w:rPr>
          <w:rFonts w:ascii="Verdana" w:hAnsi="Verdana"/>
          <w:sz w:val="22"/>
          <w:szCs w:val="22"/>
        </w:rPr>
      </w:pPr>
    </w:p>
    <w:p w:rsidR="004C2728" w:rsidRDefault="004C2728" w:rsidP="007C4127">
      <w:pPr>
        <w:shd w:val="clear" w:color="auto" w:fill="FFFFFF"/>
        <w:rPr>
          <w:rFonts w:ascii="Verdana" w:hAnsi="Verdana"/>
          <w:sz w:val="22"/>
          <w:szCs w:val="22"/>
        </w:rPr>
      </w:pPr>
    </w:p>
    <w:p w:rsidR="004C2728" w:rsidRDefault="004C2728" w:rsidP="007C4127">
      <w:pPr>
        <w:shd w:val="clear" w:color="auto" w:fill="FFFFFF"/>
        <w:rPr>
          <w:rFonts w:ascii="Verdana" w:hAnsi="Verdana"/>
          <w:sz w:val="22"/>
          <w:szCs w:val="22"/>
        </w:rPr>
      </w:pPr>
    </w:p>
    <w:p w:rsidR="004C2728" w:rsidRDefault="004C2728" w:rsidP="007C4127">
      <w:pPr>
        <w:shd w:val="clear" w:color="auto" w:fill="FFFFFF"/>
        <w:rPr>
          <w:rFonts w:ascii="Verdana" w:hAnsi="Verdana"/>
          <w:sz w:val="22"/>
          <w:szCs w:val="22"/>
        </w:rPr>
      </w:pPr>
    </w:p>
    <w:p w:rsidR="004C2728" w:rsidRDefault="004C2728" w:rsidP="007C4127">
      <w:pPr>
        <w:shd w:val="clear" w:color="auto" w:fill="FFFFFF"/>
        <w:rPr>
          <w:rFonts w:ascii="Verdana" w:hAnsi="Verdana"/>
          <w:sz w:val="22"/>
          <w:szCs w:val="22"/>
        </w:rPr>
      </w:pPr>
    </w:p>
    <w:p w:rsidR="004C2728" w:rsidRDefault="004C2728" w:rsidP="007C4127">
      <w:pPr>
        <w:shd w:val="clear" w:color="auto" w:fill="FFFFFF"/>
        <w:rPr>
          <w:rFonts w:ascii="Verdana" w:hAnsi="Verdana"/>
          <w:sz w:val="22"/>
          <w:szCs w:val="22"/>
        </w:rPr>
      </w:pPr>
    </w:p>
    <w:p w:rsidR="004C2728" w:rsidRDefault="004C2728" w:rsidP="007C4127">
      <w:pPr>
        <w:shd w:val="clear" w:color="auto" w:fill="FFFFFF"/>
        <w:rPr>
          <w:rFonts w:ascii="Verdana" w:hAnsi="Verdana"/>
          <w:sz w:val="22"/>
          <w:szCs w:val="22"/>
        </w:rPr>
      </w:pPr>
    </w:p>
    <w:p w:rsidR="004C2728" w:rsidRDefault="004C2728" w:rsidP="007C4127">
      <w:pPr>
        <w:shd w:val="clear" w:color="auto" w:fill="FFFFFF"/>
        <w:rPr>
          <w:rFonts w:ascii="Verdana" w:hAnsi="Verdana"/>
          <w:sz w:val="22"/>
          <w:szCs w:val="22"/>
        </w:rPr>
      </w:pPr>
    </w:p>
    <w:p w:rsidR="004C2728" w:rsidRDefault="004C2728" w:rsidP="007C4127">
      <w:pPr>
        <w:shd w:val="clear" w:color="auto" w:fill="FFFFFF"/>
        <w:rPr>
          <w:rFonts w:ascii="Verdana" w:hAnsi="Verdana"/>
          <w:sz w:val="22"/>
          <w:szCs w:val="22"/>
        </w:rPr>
      </w:pPr>
    </w:p>
    <w:p w:rsidR="004C2728" w:rsidRDefault="004C2728" w:rsidP="007C4127">
      <w:pPr>
        <w:shd w:val="clear" w:color="auto" w:fill="FFFFFF"/>
        <w:rPr>
          <w:rFonts w:ascii="Verdana" w:hAnsi="Verdana"/>
          <w:sz w:val="22"/>
          <w:szCs w:val="22"/>
        </w:rPr>
      </w:pPr>
    </w:p>
    <w:p w:rsidR="004C2728" w:rsidRDefault="004C2728" w:rsidP="007C4127">
      <w:pPr>
        <w:shd w:val="clear" w:color="auto" w:fill="FFFFFF"/>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rsidR="000B5220" w:rsidRDefault="000B5220"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1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063490" cy="1078230"/>
                    </a:xfrm>
                    <a:prstGeom prst="rect">
                      <a:avLst/>
                    </a:prstGeom>
                    <a:noFill/>
                    <a:ln>
                      <a:noFill/>
                    </a:ln>
                  </pic:spPr>
                </pic:pic>
              </a:graphicData>
            </a:graphic>
          </wp:inline>
        </w:drawing>
      </w:r>
      <w:bookmarkStart w:id="5" w:name="Urteile_mJ"/>
      <w:bookmarkEnd w:id="5"/>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893CBA" w:rsidRDefault="00893CBA" w:rsidP="007C4127">
      <w:pPr>
        <w:jc w:val="both"/>
        <w:rPr>
          <w:rFonts w:ascii="Verdana" w:hAnsi="Verdana"/>
          <w:sz w:val="24"/>
          <w:szCs w:val="24"/>
        </w:rPr>
      </w:pPr>
    </w:p>
    <w:p w:rsidR="00893CBA" w:rsidRDefault="00893CBA" w:rsidP="007C4127">
      <w:pPr>
        <w:shd w:val="clear" w:color="auto" w:fill="FFFFFF"/>
        <w:jc w:val="both"/>
        <w:rPr>
          <w:rFonts w:ascii="Verdana" w:hAnsi="Verdana"/>
          <w:sz w:val="22"/>
          <w:szCs w:val="22"/>
        </w:rPr>
      </w:pPr>
    </w:p>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737235"/>
            <wp:effectExtent l="0" t="0" r="0" b="5715"/>
            <wp:docPr id="93" name="Bild 93"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MB-Überschriften-Instanzenbescheide"/>
                    <pic:cNvPicPr>
                      <a:picLocks noChangeAspect="1" noChangeArrowheads="1"/>
                    </pic:cNvPicPr>
                  </pic:nvPicPr>
                  <pic:blipFill>
                    <a:blip r:embed="rId2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737235"/>
                    </a:xfrm>
                    <a:prstGeom prst="rect">
                      <a:avLst/>
                    </a:prstGeom>
                    <a:noFill/>
                    <a:ln>
                      <a:noFill/>
                    </a:ln>
                  </pic:spPr>
                </pic:pic>
              </a:graphicData>
            </a:graphic>
          </wp:inline>
        </w:drawing>
      </w:r>
    </w:p>
    <w:p w:rsidR="004C2728" w:rsidRDefault="004C2728" w:rsidP="004C2728">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1537"/>
        <w:gridCol w:w="1861"/>
        <w:gridCol w:w="1701"/>
        <w:gridCol w:w="5391"/>
      </w:tblGrid>
      <w:tr w:rsidR="004C2728" w:rsidTr="004C2728">
        <w:tc>
          <w:tcPr>
            <w:tcW w:w="1537" w:type="dxa"/>
            <w:tcBorders>
              <w:top w:val="single" w:sz="24" w:space="0" w:color="auto"/>
            </w:tcBorders>
            <w:vAlign w:val="center"/>
          </w:tcPr>
          <w:p w:rsidR="004C2728" w:rsidRPr="00EB08D9" w:rsidRDefault="004C2728" w:rsidP="004C2728">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rsidR="004C2728" w:rsidRPr="003F4473" w:rsidRDefault="004C2728" w:rsidP="004C2728">
            <w:pPr>
              <w:rPr>
                <w:rFonts w:ascii="Verdana" w:hAnsi="Verdana"/>
                <w:b/>
                <w:sz w:val="22"/>
                <w:szCs w:val="22"/>
              </w:rPr>
            </w:pPr>
            <w:r>
              <w:rPr>
                <w:rFonts w:ascii="Verdana" w:hAnsi="Verdana"/>
                <w:b/>
                <w:sz w:val="22"/>
                <w:szCs w:val="22"/>
              </w:rPr>
              <w:t>310-11/2013</w:t>
            </w:r>
          </w:p>
        </w:tc>
        <w:tc>
          <w:tcPr>
            <w:tcW w:w="1701" w:type="dxa"/>
            <w:tcBorders>
              <w:top w:val="single" w:sz="24" w:space="0" w:color="auto"/>
            </w:tcBorders>
            <w:vAlign w:val="center"/>
          </w:tcPr>
          <w:p w:rsidR="004C2728" w:rsidRPr="003F4473" w:rsidRDefault="004C2728" w:rsidP="004C2728">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rsidR="004C2728" w:rsidRPr="003F4473" w:rsidRDefault="004C2728" w:rsidP="004C2728">
            <w:pPr>
              <w:rPr>
                <w:rFonts w:ascii="Verdana" w:hAnsi="Verdana"/>
                <w:b/>
                <w:sz w:val="22"/>
                <w:szCs w:val="22"/>
              </w:rPr>
            </w:pPr>
            <w:r>
              <w:rPr>
                <w:rFonts w:ascii="Verdana" w:hAnsi="Verdana"/>
                <w:b/>
                <w:sz w:val="22"/>
                <w:szCs w:val="22"/>
              </w:rPr>
              <w:t>HSG Eckbachtal</w:t>
            </w:r>
          </w:p>
        </w:tc>
      </w:tr>
      <w:tr w:rsidR="004C2728" w:rsidRPr="004765A8" w:rsidTr="004C2728">
        <w:tc>
          <w:tcPr>
            <w:tcW w:w="1537" w:type="dxa"/>
            <w:vAlign w:val="center"/>
          </w:tcPr>
          <w:p w:rsidR="004C2728" w:rsidRPr="00EB08D9" w:rsidRDefault="004C2728" w:rsidP="004C2728">
            <w:pPr>
              <w:rPr>
                <w:rFonts w:ascii="Verdana" w:hAnsi="Verdana"/>
                <w:b/>
                <w:sz w:val="22"/>
                <w:szCs w:val="22"/>
              </w:rPr>
            </w:pPr>
            <w:proofErr w:type="spellStart"/>
            <w:r>
              <w:rPr>
                <w:rFonts w:ascii="Verdana" w:hAnsi="Verdana"/>
                <w:b/>
                <w:sz w:val="22"/>
                <w:szCs w:val="22"/>
              </w:rPr>
              <w:t>Sp-Nr</w:t>
            </w:r>
            <w:proofErr w:type="spellEnd"/>
            <w:r>
              <w:rPr>
                <w:rFonts w:ascii="Verdana" w:hAnsi="Verdana"/>
                <w:b/>
                <w:sz w:val="22"/>
                <w:szCs w:val="22"/>
              </w:rPr>
              <w:t>.</w:t>
            </w:r>
          </w:p>
        </w:tc>
        <w:tc>
          <w:tcPr>
            <w:tcW w:w="1861" w:type="dxa"/>
            <w:vAlign w:val="center"/>
          </w:tcPr>
          <w:p w:rsidR="004C2728" w:rsidRDefault="004C2728" w:rsidP="004C2728">
            <w:pPr>
              <w:rPr>
                <w:rFonts w:ascii="Verdana" w:hAnsi="Verdana"/>
                <w:sz w:val="22"/>
                <w:szCs w:val="22"/>
              </w:rPr>
            </w:pPr>
            <w:r>
              <w:rPr>
                <w:rFonts w:ascii="Verdana" w:hAnsi="Verdana"/>
                <w:sz w:val="22"/>
                <w:szCs w:val="22"/>
              </w:rPr>
              <w:t>310084</w:t>
            </w:r>
          </w:p>
        </w:tc>
        <w:tc>
          <w:tcPr>
            <w:tcW w:w="1701" w:type="dxa"/>
            <w:vAlign w:val="center"/>
          </w:tcPr>
          <w:p w:rsidR="004C2728" w:rsidRDefault="004C2728" w:rsidP="004C2728">
            <w:pPr>
              <w:jc w:val="right"/>
              <w:rPr>
                <w:rFonts w:ascii="Verdana" w:hAnsi="Verdana"/>
                <w:sz w:val="22"/>
                <w:szCs w:val="22"/>
              </w:rPr>
            </w:pPr>
            <w:r w:rsidRPr="00EB08D9">
              <w:rPr>
                <w:rFonts w:ascii="Verdana" w:hAnsi="Verdana"/>
                <w:b/>
                <w:sz w:val="22"/>
                <w:szCs w:val="22"/>
              </w:rPr>
              <w:t>M-Spiel</w:t>
            </w:r>
          </w:p>
        </w:tc>
        <w:tc>
          <w:tcPr>
            <w:tcW w:w="5391" w:type="dxa"/>
            <w:vAlign w:val="center"/>
          </w:tcPr>
          <w:p w:rsidR="004C2728" w:rsidRPr="004765A8" w:rsidRDefault="004C2728" w:rsidP="004C2728">
            <w:pPr>
              <w:rPr>
                <w:rFonts w:ascii="Verdana" w:hAnsi="Verdana"/>
                <w:sz w:val="22"/>
                <w:szCs w:val="22"/>
              </w:rPr>
            </w:pPr>
            <w:r>
              <w:rPr>
                <w:rFonts w:ascii="Verdana" w:hAnsi="Verdana"/>
                <w:sz w:val="22"/>
                <w:szCs w:val="22"/>
              </w:rPr>
              <w:t xml:space="preserve">TuS Heiligenstein - HSG Eckbachtal </w:t>
            </w:r>
          </w:p>
        </w:tc>
      </w:tr>
      <w:tr w:rsidR="004C2728" w:rsidRPr="004765A8" w:rsidTr="004C2728">
        <w:tc>
          <w:tcPr>
            <w:tcW w:w="1537" w:type="dxa"/>
            <w:vAlign w:val="center"/>
          </w:tcPr>
          <w:p w:rsidR="004C2728" w:rsidRPr="00EB08D9" w:rsidRDefault="004C2728" w:rsidP="004C27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rsidR="004C2728" w:rsidRDefault="004C2728" w:rsidP="004C2728">
            <w:pPr>
              <w:rPr>
                <w:rFonts w:ascii="Verdana" w:hAnsi="Verdana"/>
                <w:sz w:val="22"/>
                <w:szCs w:val="22"/>
              </w:rPr>
            </w:pPr>
            <w:r>
              <w:rPr>
                <w:rFonts w:ascii="Verdana" w:hAnsi="Verdana"/>
                <w:sz w:val="22"/>
                <w:szCs w:val="22"/>
              </w:rPr>
              <w:t>29.03.2014</w:t>
            </w:r>
          </w:p>
        </w:tc>
        <w:tc>
          <w:tcPr>
            <w:tcW w:w="1701" w:type="dxa"/>
            <w:vAlign w:val="center"/>
          </w:tcPr>
          <w:p w:rsidR="004C2728" w:rsidRDefault="004C2728" w:rsidP="004C2728">
            <w:pPr>
              <w:jc w:val="right"/>
              <w:rPr>
                <w:rFonts w:ascii="Verdana" w:hAnsi="Verdana"/>
                <w:sz w:val="22"/>
                <w:szCs w:val="22"/>
              </w:rPr>
            </w:pPr>
            <w:r w:rsidRPr="00EB08D9">
              <w:rPr>
                <w:rFonts w:ascii="Verdana" w:hAnsi="Verdana"/>
                <w:b/>
                <w:sz w:val="22"/>
                <w:szCs w:val="22"/>
              </w:rPr>
              <w:t>Liga</w:t>
            </w:r>
          </w:p>
        </w:tc>
        <w:tc>
          <w:tcPr>
            <w:tcW w:w="5391" w:type="dxa"/>
            <w:vAlign w:val="center"/>
          </w:tcPr>
          <w:p w:rsidR="004C2728" w:rsidRPr="004765A8" w:rsidRDefault="004C2728" w:rsidP="004C2728">
            <w:pPr>
              <w:rPr>
                <w:rFonts w:ascii="Verdana" w:hAnsi="Verdana"/>
                <w:sz w:val="22"/>
                <w:szCs w:val="22"/>
              </w:rPr>
            </w:pPr>
            <w:proofErr w:type="spellStart"/>
            <w:r>
              <w:rPr>
                <w:rFonts w:ascii="Verdana" w:hAnsi="Verdana"/>
                <w:sz w:val="22"/>
                <w:szCs w:val="22"/>
              </w:rPr>
              <w:t>JPLmA</w:t>
            </w:r>
            <w:proofErr w:type="spellEnd"/>
          </w:p>
        </w:tc>
      </w:tr>
      <w:tr w:rsidR="004C2728" w:rsidTr="004C2728">
        <w:tc>
          <w:tcPr>
            <w:tcW w:w="1537" w:type="dxa"/>
            <w:vAlign w:val="center"/>
          </w:tcPr>
          <w:p w:rsidR="004C2728" w:rsidRPr="00EB08D9" w:rsidRDefault="004C2728" w:rsidP="004C2728">
            <w:pPr>
              <w:rPr>
                <w:rFonts w:ascii="Verdana" w:hAnsi="Verdana"/>
                <w:b/>
                <w:sz w:val="22"/>
                <w:szCs w:val="22"/>
              </w:rPr>
            </w:pPr>
            <w:r w:rsidRPr="00EB08D9">
              <w:rPr>
                <w:rFonts w:ascii="Verdana" w:hAnsi="Verdana"/>
                <w:b/>
                <w:sz w:val="22"/>
                <w:szCs w:val="22"/>
              </w:rPr>
              <w:t>Grund</w:t>
            </w:r>
          </w:p>
        </w:tc>
        <w:tc>
          <w:tcPr>
            <w:tcW w:w="8953" w:type="dxa"/>
            <w:gridSpan w:val="3"/>
            <w:vAlign w:val="center"/>
          </w:tcPr>
          <w:p w:rsidR="004C2728" w:rsidRDefault="004C2728" w:rsidP="004C2728">
            <w:pPr>
              <w:rPr>
                <w:rFonts w:ascii="Verdana" w:hAnsi="Verdana"/>
                <w:sz w:val="22"/>
                <w:szCs w:val="22"/>
              </w:rPr>
            </w:pPr>
            <w:r>
              <w:rPr>
                <w:rFonts w:ascii="Verdana" w:hAnsi="Verdana"/>
                <w:sz w:val="22"/>
                <w:szCs w:val="22"/>
              </w:rPr>
              <w:t>Schuldhaftes Nichtantreten</w:t>
            </w:r>
          </w:p>
        </w:tc>
      </w:tr>
      <w:tr w:rsidR="004C2728" w:rsidRPr="004765A8" w:rsidTr="004C2728">
        <w:tc>
          <w:tcPr>
            <w:tcW w:w="1537" w:type="dxa"/>
            <w:vAlign w:val="center"/>
          </w:tcPr>
          <w:p w:rsidR="004C2728" w:rsidRPr="00EB08D9" w:rsidRDefault="004C2728" w:rsidP="004C2728">
            <w:pPr>
              <w:rPr>
                <w:rFonts w:ascii="Verdana" w:hAnsi="Verdana"/>
                <w:b/>
                <w:sz w:val="22"/>
                <w:szCs w:val="22"/>
              </w:rPr>
            </w:pPr>
            <w:r w:rsidRPr="00EB08D9">
              <w:rPr>
                <w:rFonts w:ascii="Verdana" w:hAnsi="Verdana"/>
                <w:b/>
                <w:sz w:val="22"/>
                <w:szCs w:val="22"/>
              </w:rPr>
              <w:t>§§</w:t>
            </w:r>
          </w:p>
        </w:tc>
        <w:tc>
          <w:tcPr>
            <w:tcW w:w="1861" w:type="dxa"/>
            <w:vAlign w:val="center"/>
          </w:tcPr>
          <w:p w:rsidR="004C2728" w:rsidRDefault="004C2728" w:rsidP="004C2728">
            <w:pPr>
              <w:rPr>
                <w:rFonts w:ascii="Verdana" w:hAnsi="Verdana"/>
                <w:sz w:val="22"/>
                <w:szCs w:val="22"/>
              </w:rPr>
            </w:pPr>
            <w:r>
              <w:rPr>
                <w:rFonts w:ascii="Verdana" w:hAnsi="Verdana"/>
                <w:sz w:val="22"/>
                <w:szCs w:val="22"/>
              </w:rPr>
              <w:t>25 Abs. 1</w:t>
            </w:r>
          </w:p>
          <w:p w:rsidR="004C2728" w:rsidRDefault="004C2728" w:rsidP="004C2728">
            <w:pPr>
              <w:rPr>
                <w:rFonts w:ascii="Verdana" w:hAnsi="Verdana"/>
                <w:sz w:val="22"/>
                <w:szCs w:val="22"/>
              </w:rPr>
            </w:pPr>
            <w:r>
              <w:rPr>
                <w:rFonts w:ascii="Verdana" w:hAnsi="Verdana"/>
                <w:sz w:val="22"/>
                <w:szCs w:val="22"/>
              </w:rPr>
              <w:t>Ziff. 1 RO</w:t>
            </w:r>
          </w:p>
        </w:tc>
        <w:tc>
          <w:tcPr>
            <w:tcW w:w="1701" w:type="dxa"/>
            <w:vAlign w:val="center"/>
          </w:tcPr>
          <w:p w:rsidR="004C2728" w:rsidRDefault="004C2728" w:rsidP="004C2728">
            <w:pPr>
              <w:jc w:val="right"/>
              <w:rPr>
                <w:rFonts w:ascii="Verdana" w:hAnsi="Verdana"/>
                <w:sz w:val="22"/>
                <w:szCs w:val="22"/>
              </w:rPr>
            </w:pPr>
            <w:r>
              <w:rPr>
                <w:rFonts w:ascii="Verdana" w:hAnsi="Verdana"/>
                <w:b/>
                <w:sz w:val="22"/>
                <w:szCs w:val="22"/>
              </w:rPr>
              <w:t>Beweis</w:t>
            </w:r>
          </w:p>
        </w:tc>
        <w:tc>
          <w:tcPr>
            <w:tcW w:w="5391" w:type="dxa"/>
            <w:vAlign w:val="center"/>
          </w:tcPr>
          <w:p w:rsidR="004C2728" w:rsidRPr="004765A8" w:rsidRDefault="004C2728" w:rsidP="004C2728">
            <w:pPr>
              <w:rPr>
                <w:rFonts w:ascii="Verdana" w:hAnsi="Verdana"/>
                <w:sz w:val="22"/>
                <w:szCs w:val="22"/>
              </w:rPr>
            </w:pPr>
            <w:r>
              <w:rPr>
                <w:rFonts w:ascii="Verdana" w:hAnsi="Verdana"/>
                <w:sz w:val="22"/>
                <w:szCs w:val="22"/>
              </w:rPr>
              <w:t>Spiel telefonisch am 29.03.2014, 13:00 Uhr, abgesagt.</w:t>
            </w:r>
          </w:p>
        </w:tc>
      </w:tr>
      <w:tr w:rsidR="004C2728" w:rsidTr="004C2728">
        <w:tc>
          <w:tcPr>
            <w:tcW w:w="1537" w:type="dxa"/>
            <w:vAlign w:val="center"/>
          </w:tcPr>
          <w:p w:rsidR="004C2728" w:rsidRPr="00EB08D9" w:rsidRDefault="004C2728" w:rsidP="004C2728">
            <w:pPr>
              <w:rPr>
                <w:rFonts w:ascii="Verdana" w:hAnsi="Verdana"/>
                <w:b/>
                <w:sz w:val="22"/>
                <w:szCs w:val="22"/>
              </w:rPr>
            </w:pPr>
            <w:r>
              <w:rPr>
                <w:rFonts w:ascii="Verdana" w:hAnsi="Verdana"/>
                <w:b/>
                <w:sz w:val="22"/>
                <w:szCs w:val="22"/>
              </w:rPr>
              <w:t>Geldbuße</w:t>
            </w:r>
          </w:p>
        </w:tc>
        <w:tc>
          <w:tcPr>
            <w:tcW w:w="1861" w:type="dxa"/>
            <w:vAlign w:val="center"/>
          </w:tcPr>
          <w:p w:rsidR="004C2728" w:rsidRDefault="004C2728" w:rsidP="004C2728">
            <w:pPr>
              <w:rPr>
                <w:rFonts w:ascii="Verdana" w:hAnsi="Verdana"/>
                <w:sz w:val="22"/>
                <w:szCs w:val="22"/>
              </w:rPr>
            </w:pPr>
            <w:r>
              <w:rPr>
                <w:rFonts w:ascii="Verdana" w:hAnsi="Verdana"/>
                <w:b/>
                <w:szCs w:val="28"/>
              </w:rPr>
              <w:t>80.-</w:t>
            </w:r>
            <w:r w:rsidRPr="007B61BC">
              <w:rPr>
                <w:rFonts w:ascii="Verdana" w:hAnsi="Verdana"/>
                <w:b/>
                <w:szCs w:val="28"/>
              </w:rPr>
              <w:t xml:space="preserve"> €</w:t>
            </w:r>
          </w:p>
        </w:tc>
        <w:tc>
          <w:tcPr>
            <w:tcW w:w="1701" w:type="dxa"/>
            <w:vMerge w:val="restart"/>
            <w:vAlign w:val="center"/>
          </w:tcPr>
          <w:p w:rsidR="004C2728" w:rsidRDefault="004C2728" w:rsidP="004C2728">
            <w:pPr>
              <w:jc w:val="right"/>
              <w:rPr>
                <w:rFonts w:ascii="Verdana" w:hAnsi="Verdana"/>
                <w:sz w:val="22"/>
                <w:szCs w:val="22"/>
              </w:rPr>
            </w:pPr>
            <w:r>
              <w:rPr>
                <w:rFonts w:ascii="Verdana" w:hAnsi="Verdana"/>
                <w:b/>
                <w:sz w:val="22"/>
                <w:szCs w:val="22"/>
              </w:rPr>
              <w:t>Bemerkung</w:t>
            </w:r>
          </w:p>
        </w:tc>
        <w:tc>
          <w:tcPr>
            <w:tcW w:w="5391" w:type="dxa"/>
            <w:vMerge w:val="restart"/>
          </w:tcPr>
          <w:p w:rsidR="004C2728" w:rsidRDefault="004C2728" w:rsidP="004C2728">
            <w:pPr>
              <w:rPr>
                <w:rFonts w:ascii="Verdana" w:hAnsi="Verdana"/>
                <w:sz w:val="22"/>
                <w:szCs w:val="22"/>
              </w:rPr>
            </w:pPr>
            <w:r>
              <w:rPr>
                <w:rFonts w:ascii="Verdana" w:hAnsi="Verdana"/>
                <w:sz w:val="22"/>
                <w:szCs w:val="22"/>
              </w:rPr>
              <w:t>Spielwertung: 2 : 0 Punkte, 0 : 0 Tore für TuS Heiligenstein.</w:t>
            </w:r>
          </w:p>
          <w:p w:rsidR="004C2728" w:rsidRDefault="004C2728" w:rsidP="004C2728">
            <w:pPr>
              <w:rPr>
                <w:rFonts w:ascii="Verdana" w:hAnsi="Verdana"/>
                <w:sz w:val="22"/>
                <w:szCs w:val="22"/>
              </w:rPr>
            </w:pPr>
            <w:r>
              <w:rPr>
                <w:rFonts w:ascii="Verdana" w:hAnsi="Verdana"/>
                <w:sz w:val="22"/>
                <w:szCs w:val="22"/>
              </w:rPr>
              <w:t>Die SR-Kosten i.H. von 22,40 Euro sind TuS Heiligenstein gutzuschreiben.</w:t>
            </w:r>
          </w:p>
        </w:tc>
      </w:tr>
      <w:tr w:rsidR="004C2728" w:rsidTr="004C2728">
        <w:tc>
          <w:tcPr>
            <w:tcW w:w="1537" w:type="dxa"/>
            <w:vAlign w:val="center"/>
          </w:tcPr>
          <w:p w:rsidR="004C2728" w:rsidRDefault="004C2728" w:rsidP="004C2728">
            <w:pPr>
              <w:rPr>
                <w:rFonts w:ascii="Verdana" w:hAnsi="Verdana"/>
                <w:b/>
                <w:sz w:val="22"/>
                <w:szCs w:val="22"/>
              </w:rPr>
            </w:pPr>
            <w:r w:rsidRPr="00EB08D9">
              <w:rPr>
                <w:rFonts w:ascii="Verdana" w:hAnsi="Verdana"/>
                <w:b/>
                <w:sz w:val="22"/>
                <w:szCs w:val="22"/>
              </w:rPr>
              <w:t>Gebühr</w:t>
            </w:r>
          </w:p>
          <w:p w:rsidR="004C2728" w:rsidRPr="00EB08D9" w:rsidRDefault="004C2728" w:rsidP="004C2728">
            <w:pPr>
              <w:rPr>
                <w:rFonts w:ascii="Verdana" w:hAnsi="Verdana"/>
                <w:b/>
                <w:sz w:val="22"/>
                <w:szCs w:val="22"/>
              </w:rPr>
            </w:pPr>
            <w:r>
              <w:rPr>
                <w:rFonts w:ascii="Verdana" w:hAnsi="Verdana"/>
                <w:b/>
                <w:sz w:val="22"/>
                <w:szCs w:val="22"/>
              </w:rPr>
              <w:t>SR-Kosten</w:t>
            </w:r>
          </w:p>
        </w:tc>
        <w:tc>
          <w:tcPr>
            <w:tcW w:w="1861" w:type="dxa"/>
            <w:vAlign w:val="center"/>
          </w:tcPr>
          <w:p w:rsidR="004C2728" w:rsidRDefault="004C2728" w:rsidP="004C2728">
            <w:pPr>
              <w:rPr>
                <w:rFonts w:ascii="Verdana" w:hAnsi="Verdana"/>
                <w:sz w:val="22"/>
                <w:szCs w:val="22"/>
              </w:rPr>
            </w:pPr>
            <w:r>
              <w:rPr>
                <w:rFonts w:ascii="Verdana" w:hAnsi="Verdana"/>
                <w:sz w:val="22"/>
                <w:szCs w:val="22"/>
              </w:rPr>
              <w:t>5.- €</w:t>
            </w:r>
          </w:p>
          <w:p w:rsidR="004C2728" w:rsidRDefault="004C2728" w:rsidP="004C2728">
            <w:pPr>
              <w:rPr>
                <w:rFonts w:ascii="Verdana" w:hAnsi="Verdana"/>
                <w:sz w:val="22"/>
                <w:szCs w:val="22"/>
              </w:rPr>
            </w:pPr>
            <w:r>
              <w:rPr>
                <w:rFonts w:ascii="Verdana" w:hAnsi="Verdana"/>
                <w:sz w:val="22"/>
                <w:szCs w:val="22"/>
              </w:rPr>
              <w:t>22.40 €</w:t>
            </w:r>
          </w:p>
        </w:tc>
        <w:tc>
          <w:tcPr>
            <w:tcW w:w="1701" w:type="dxa"/>
            <w:vMerge/>
          </w:tcPr>
          <w:p w:rsidR="004C2728" w:rsidRDefault="004C2728" w:rsidP="004C2728">
            <w:pPr>
              <w:rPr>
                <w:rFonts w:ascii="Verdana" w:hAnsi="Verdana"/>
                <w:sz w:val="22"/>
                <w:szCs w:val="22"/>
              </w:rPr>
            </w:pPr>
          </w:p>
        </w:tc>
        <w:tc>
          <w:tcPr>
            <w:tcW w:w="5391" w:type="dxa"/>
            <w:vMerge/>
          </w:tcPr>
          <w:p w:rsidR="004C2728" w:rsidRDefault="004C2728" w:rsidP="004C2728">
            <w:pPr>
              <w:rPr>
                <w:rFonts w:ascii="Verdana" w:hAnsi="Verdana"/>
                <w:sz w:val="22"/>
                <w:szCs w:val="22"/>
              </w:rPr>
            </w:pPr>
          </w:p>
        </w:tc>
      </w:tr>
      <w:tr w:rsidR="004C2728" w:rsidTr="004C2728">
        <w:tc>
          <w:tcPr>
            <w:tcW w:w="1537" w:type="dxa"/>
            <w:vAlign w:val="center"/>
          </w:tcPr>
          <w:p w:rsidR="004C2728" w:rsidRPr="002075E1" w:rsidRDefault="004C2728" w:rsidP="004C2728">
            <w:pPr>
              <w:rPr>
                <w:rFonts w:ascii="Verdana" w:hAnsi="Verdana"/>
                <w:b/>
                <w:sz w:val="22"/>
                <w:szCs w:val="22"/>
              </w:rPr>
            </w:pPr>
            <w:r w:rsidRPr="002075E1">
              <w:rPr>
                <w:rFonts w:ascii="Verdana" w:hAnsi="Verdana"/>
                <w:b/>
                <w:sz w:val="22"/>
                <w:szCs w:val="22"/>
              </w:rPr>
              <w:t>Summe</w:t>
            </w:r>
          </w:p>
        </w:tc>
        <w:tc>
          <w:tcPr>
            <w:tcW w:w="1861" w:type="dxa"/>
            <w:vAlign w:val="center"/>
          </w:tcPr>
          <w:p w:rsidR="004C2728" w:rsidRPr="007B61BC" w:rsidRDefault="004C2728" w:rsidP="004C2728">
            <w:pPr>
              <w:rPr>
                <w:rFonts w:ascii="Verdana" w:hAnsi="Verdana"/>
                <w:b/>
                <w:szCs w:val="28"/>
              </w:rPr>
            </w:pPr>
            <w:r>
              <w:rPr>
                <w:rFonts w:ascii="Verdana" w:hAnsi="Verdana"/>
                <w:b/>
                <w:szCs w:val="28"/>
              </w:rPr>
              <w:t>107.40</w:t>
            </w:r>
            <w:r w:rsidRPr="007B61BC">
              <w:rPr>
                <w:rFonts w:ascii="Verdana" w:hAnsi="Verdana"/>
                <w:b/>
                <w:szCs w:val="28"/>
              </w:rPr>
              <w:t xml:space="preserve"> €</w:t>
            </w:r>
          </w:p>
        </w:tc>
        <w:tc>
          <w:tcPr>
            <w:tcW w:w="1701" w:type="dxa"/>
            <w:vMerge/>
          </w:tcPr>
          <w:p w:rsidR="004C2728" w:rsidRPr="002075E1" w:rsidRDefault="004C2728" w:rsidP="004C2728">
            <w:pPr>
              <w:rPr>
                <w:rFonts w:ascii="Verdana" w:hAnsi="Verdana"/>
                <w:b/>
                <w:sz w:val="22"/>
                <w:szCs w:val="22"/>
              </w:rPr>
            </w:pPr>
          </w:p>
        </w:tc>
        <w:tc>
          <w:tcPr>
            <w:tcW w:w="5391" w:type="dxa"/>
            <w:vMerge/>
          </w:tcPr>
          <w:p w:rsidR="004C2728" w:rsidRPr="002075E1" w:rsidRDefault="004C2728" w:rsidP="004C2728">
            <w:pPr>
              <w:rPr>
                <w:rFonts w:ascii="Verdana" w:hAnsi="Verdana"/>
                <w:b/>
                <w:sz w:val="22"/>
                <w:szCs w:val="22"/>
              </w:rPr>
            </w:pPr>
          </w:p>
        </w:tc>
      </w:tr>
      <w:tr w:rsidR="004C2728" w:rsidTr="004C2728">
        <w:tc>
          <w:tcPr>
            <w:tcW w:w="1537" w:type="dxa"/>
            <w:tcBorders>
              <w:bottom w:val="single" w:sz="24" w:space="0" w:color="auto"/>
            </w:tcBorders>
            <w:vAlign w:val="center"/>
          </w:tcPr>
          <w:p w:rsidR="004C2728" w:rsidRPr="002075E1" w:rsidRDefault="004C2728" w:rsidP="004C2728">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rsidR="004C2728" w:rsidRPr="007500DA" w:rsidRDefault="004C2728" w:rsidP="004C2728">
            <w:pPr>
              <w:rPr>
                <w:rFonts w:ascii="Verdana" w:hAnsi="Verdana"/>
                <w:b/>
                <w:sz w:val="22"/>
                <w:szCs w:val="22"/>
              </w:rPr>
            </w:pPr>
            <w:r>
              <w:rPr>
                <w:rFonts w:ascii="Verdana" w:hAnsi="Verdana"/>
                <w:b/>
                <w:sz w:val="22"/>
                <w:szCs w:val="22"/>
              </w:rPr>
              <w:t>HSG Eckbachtal</w:t>
            </w:r>
          </w:p>
        </w:tc>
      </w:tr>
    </w:tbl>
    <w:p w:rsidR="004C2728" w:rsidRDefault="004C2728" w:rsidP="007C4127">
      <w:pPr>
        <w:shd w:val="clear" w:color="auto" w:fill="FFFFFF"/>
        <w:jc w:val="both"/>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rsidR="00DB0F7F" w:rsidRDefault="00DB0F7F" w:rsidP="007C4127"/>
    <w:p w:rsidR="004D5018" w:rsidRDefault="004D5018" w:rsidP="007C4127"/>
    <w:p w:rsidR="00DB0F7F" w:rsidRDefault="00505B07" w:rsidP="007C4127">
      <w:r>
        <w:rPr>
          <w:noProof/>
        </w:rPr>
        <w:drawing>
          <wp:inline distT="0" distB="0" distL="0" distR="0">
            <wp:extent cx="6591935" cy="532130"/>
            <wp:effectExtent l="0" t="0" r="0" b="1270"/>
            <wp:docPr id="94" name="Bild 94"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MB-Überschriften-Instanzenbescheide"/>
                    <pic:cNvPicPr>
                      <a:picLocks noChangeAspect="1" noChangeArrowheads="1"/>
                    </pic:cNvPicPr>
                  </pic:nvPicPr>
                  <pic:blipFill>
                    <a:blip r:embed="rId2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4C2728" w:rsidRDefault="004C2728" w:rsidP="004C2728">
      <w:pPr>
        <w:rPr>
          <w:rFonts w:ascii="Verdana" w:hAnsi="Verdana"/>
          <w:sz w:val="22"/>
          <w:szCs w:val="22"/>
        </w:rPr>
      </w:pPr>
    </w:p>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tblPr>
      <w:tblGrid>
        <w:gridCol w:w="1560"/>
        <w:gridCol w:w="1842"/>
        <w:gridCol w:w="1418"/>
        <w:gridCol w:w="1984"/>
        <w:gridCol w:w="1560"/>
        <w:gridCol w:w="2082"/>
      </w:tblGrid>
      <w:tr w:rsidR="004C2728" w:rsidTr="004C2728">
        <w:tc>
          <w:tcPr>
            <w:tcW w:w="1560" w:type="dxa"/>
            <w:tcBorders>
              <w:top w:val="single" w:sz="24" w:space="0" w:color="auto"/>
              <w:left w:val="single" w:sz="24" w:space="0" w:color="auto"/>
              <w:bottom w:val="single" w:sz="6" w:space="0" w:color="auto"/>
              <w:right w:val="single" w:sz="6" w:space="0" w:color="auto"/>
            </w:tcBorders>
            <w:vAlign w:val="center"/>
            <w:hideMark/>
          </w:tcPr>
          <w:p w:rsidR="004C2728" w:rsidRDefault="004C2728" w:rsidP="004C2728">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4C2728" w:rsidRDefault="004C2728" w:rsidP="004C2728">
            <w:pPr>
              <w:rPr>
                <w:rFonts w:ascii="Verdana" w:hAnsi="Verdana"/>
                <w:b/>
                <w:sz w:val="22"/>
                <w:szCs w:val="22"/>
              </w:rPr>
            </w:pPr>
            <w:r>
              <w:rPr>
                <w:rFonts w:ascii="Verdana" w:hAnsi="Verdana"/>
                <w:b/>
                <w:sz w:val="22"/>
                <w:szCs w:val="22"/>
              </w:rPr>
              <w:t>311-02/2014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4C2728" w:rsidRDefault="004C2728" w:rsidP="004C2728">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4C2728" w:rsidRDefault="004C2728" w:rsidP="004C2728">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Ottersheim</w:t>
            </w:r>
            <w:proofErr w:type="spellEnd"/>
            <w:r>
              <w:rPr>
                <w:rFonts w:ascii="Verdana" w:hAnsi="Verdana"/>
                <w:b/>
                <w:sz w:val="22"/>
                <w:szCs w:val="22"/>
              </w:rPr>
              <w:t xml:space="preserve"> / </w:t>
            </w:r>
            <w:proofErr w:type="spellStart"/>
            <w:r>
              <w:rPr>
                <w:rFonts w:ascii="Verdana" w:hAnsi="Verdana"/>
                <w:b/>
                <w:sz w:val="22"/>
                <w:szCs w:val="22"/>
              </w:rPr>
              <w:t>Bellheim</w:t>
            </w:r>
            <w:proofErr w:type="spellEnd"/>
            <w:r>
              <w:rPr>
                <w:rFonts w:ascii="Verdana" w:hAnsi="Verdana"/>
                <w:b/>
                <w:sz w:val="22"/>
                <w:szCs w:val="22"/>
              </w:rPr>
              <w:t xml:space="preserve"> / </w:t>
            </w:r>
            <w:proofErr w:type="spellStart"/>
            <w:r>
              <w:rPr>
                <w:rFonts w:ascii="Verdana" w:hAnsi="Verdana"/>
                <w:b/>
                <w:sz w:val="22"/>
                <w:szCs w:val="22"/>
              </w:rPr>
              <w:t>Zeiskam</w:t>
            </w:r>
            <w:proofErr w:type="spellEnd"/>
          </w:p>
        </w:tc>
      </w:tr>
      <w:tr w:rsidR="004C2728" w:rsidTr="004C2728">
        <w:tc>
          <w:tcPr>
            <w:tcW w:w="1560" w:type="dxa"/>
            <w:tcBorders>
              <w:top w:val="single" w:sz="6" w:space="0" w:color="auto"/>
              <w:left w:val="single" w:sz="24" w:space="0" w:color="auto"/>
              <w:bottom w:val="single" w:sz="6" w:space="0" w:color="auto"/>
              <w:right w:val="single" w:sz="6" w:space="0" w:color="auto"/>
            </w:tcBorders>
            <w:vAlign w:val="center"/>
            <w:hideMark/>
          </w:tcPr>
          <w:p w:rsidR="004C2728" w:rsidRDefault="004C2728" w:rsidP="004C2728">
            <w:pPr>
              <w:rPr>
                <w:rFonts w:ascii="Verdana" w:hAnsi="Verdana"/>
                <w:b/>
                <w:sz w:val="22"/>
                <w:szCs w:val="22"/>
              </w:rPr>
            </w:pPr>
            <w:proofErr w:type="spellStart"/>
            <w:r>
              <w:rPr>
                <w:rFonts w:ascii="Verdana" w:hAnsi="Verdana"/>
                <w:b/>
                <w:sz w:val="22"/>
                <w:szCs w:val="22"/>
              </w:rPr>
              <w:t>Sp-Nr</w:t>
            </w:r>
            <w:proofErr w:type="spellEnd"/>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4C2728" w:rsidRDefault="004C2728" w:rsidP="004C2728">
            <w:pPr>
              <w:rPr>
                <w:rFonts w:ascii="Verdana" w:hAnsi="Verdana"/>
                <w:sz w:val="22"/>
                <w:szCs w:val="22"/>
              </w:rPr>
            </w:pPr>
            <w:r>
              <w:rPr>
                <w:rFonts w:ascii="Verdana" w:hAnsi="Verdana"/>
                <w:sz w:val="22"/>
                <w:szCs w:val="22"/>
              </w:rPr>
              <w:t>311084</w:t>
            </w:r>
          </w:p>
        </w:tc>
        <w:tc>
          <w:tcPr>
            <w:tcW w:w="1418" w:type="dxa"/>
            <w:tcBorders>
              <w:top w:val="single" w:sz="6" w:space="0" w:color="auto"/>
              <w:left w:val="single" w:sz="6" w:space="0" w:color="auto"/>
              <w:bottom w:val="single" w:sz="6" w:space="0" w:color="auto"/>
              <w:right w:val="single" w:sz="6" w:space="0" w:color="auto"/>
            </w:tcBorders>
            <w:vAlign w:val="center"/>
            <w:hideMark/>
          </w:tcPr>
          <w:p w:rsidR="004C2728" w:rsidRDefault="004C2728" w:rsidP="004C2728">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4C2728" w:rsidRDefault="004C2728" w:rsidP="004C2728">
            <w:pPr>
              <w:rPr>
                <w:rFonts w:ascii="Verdana" w:hAnsi="Verdana"/>
                <w:sz w:val="22"/>
                <w:szCs w:val="22"/>
                <w:lang w:val="it-IT"/>
              </w:rPr>
            </w:pPr>
            <w:r>
              <w:rPr>
                <w:rFonts w:ascii="Verdana" w:hAnsi="Verdana"/>
                <w:sz w:val="22"/>
                <w:szCs w:val="22"/>
                <w:lang w:val="it-IT"/>
              </w:rPr>
              <w:t xml:space="preserve">SG </w:t>
            </w:r>
            <w:proofErr w:type="spellStart"/>
            <w:r>
              <w:rPr>
                <w:rFonts w:ascii="Verdana" w:hAnsi="Verdana"/>
                <w:sz w:val="22"/>
                <w:szCs w:val="22"/>
                <w:lang w:val="it-IT"/>
              </w:rPr>
              <w:t>Asselheim</w:t>
            </w:r>
            <w:proofErr w:type="spellEnd"/>
            <w:r>
              <w:rPr>
                <w:rFonts w:ascii="Verdana" w:hAnsi="Verdana"/>
                <w:sz w:val="22"/>
                <w:szCs w:val="22"/>
                <w:lang w:val="it-IT"/>
              </w:rPr>
              <w:t>/</w:t>
            </w:r>
            <w:proofErr w:type="spellStart"/>
            <w:r>
              <w:rPr>
                <w:rFonts w:ascii="Verdana" w:hAnsi="Verdana"/>
                <w:sz w:val="22"/>
                <w:szCs w:val="22"/>
                <w:lang w:val="it-IT"/>
              </w:rPr>
              <w:t>Kindenheim</w:t>
            </w:r>
            <w:proofErr w:type="spellEnd"/>
            <w:r>
              <w:rPr>
                <w:rFonts w:ascii="Verdana" w:hAnsi="Verdana"/>
                <w:sz w:val="22"/>
                <w:szCs w:val="22"/>
                <w:lang w:val="it-IT"/>
              </w:rPr>
              <w:t xml:space="preserve"> – </w:t>
            </w:r>
          </w:p>
          <w:p w:rsidR="004C2728" w:rsidRDefault="004C2728" w:rsidP="004C2728">
            <w:pPr>
              <w:rPr>
                <w:rFonts w:ascii="Verdana" w:hAnsi="Verdana"/>
                <w:sz w:val="22"/>
                <w:szCs w:val="22"/>
                <w:lang w:val="it-IT"/>
              </w:rPr>
            </w:pPr>
            <w:r>
              <w:rPr>
                <w:rFonts w:ascii="Verdana" w:hAnsi="Verdana"/>
                <w:sz w:val="22"/>
                <w:szCs w:val="22"/>
                <w:lang w:val="it-IT"/>
              </w:rPr>
              <w:t xml:space="preserve">SG </w:t>
            </w:r>
            <w:proofErr w:type="spellStart"/>
            <w:r>
              <w:rPr>
                <w:rFonts w:ascii="Verdana" w:hAnsi="Verdana"/>
                <w:sz w:val="22"/>
                <w:szCs w:val="22"/>
                <w:lang w:val="it-IT"/>
              </w:rPr>
              <w:t>Ottersheim</w:t>
            </w:r>
            <w:proofErr w:type="spellEnd"/>
            <w:r>
              <w:rPr>
                <w:rFonts w:ascii="Verdana" w:hAnsi="Verdana"/>
                <w:sz w:val="22"/>
                <w:szCs w:val="22"/>
                <w:lang w:val="it-IT"/>
              </w:rPr>
              <w:t>/</w:t>
            </w:r>
            <w:proofErr w:type="spellStart"/>
            <w:r>
              <w:rPr>
                <w:rFonts w:ascii="Verdana" w:hAnsi="Verdana"/>
                <w:sz w:val="22"/>
                <w:szCs w:val="22"/>
                <w:lang w:val="it-IT"/>
              </w:rPr>
              <w:t>Bellehiem</w:t>
            </w:r>
            <w:proofErr w:type="spellEnd"/>
            <w:r>
              <w:rPr>
                <w:rFonts w:ascii="Verdana" w:hAnsi="Verdana"/>
                <w:sz w:val="22"/>
                <w:szCs w:val="22"/>
                <w:lang w:val="it-IT"/>
              </w:rPr>
              <w:t>/</w:t>
            </w:r>
            <w:proofErr w:type="spellStart"/>
            <w:r>
              <w:rPr>
                <w:rFonts w:ascii="Verdana" w:hAnsi="Verdana"/>
                <w:sz w:val="22"/>
                <w:szCs w:val="22"/>
                <w:lang w:val="it-IT"/>
              </w:rPr>
              <w:t>Zeiskam</w:t>
            </w:r>
            <w:proofErr w:type="spellEnd"/>
          </w:p>
        </w:tc>
      </w:tr>
      <w:tr w:rsidR="004C2728" w:rsidTr="004C2728">
        <w:tc>
          <w:tcPr>
            <w:tcW w:w="1560" w:type="dxa"/>
            <w:tcBorders>
              <w:top w:val="single" w:sz="6" w:space="0" w:color="auto"/>
              <w:left w:val="single" w:sz="24" w:space="0" w:color="auto"/>
              <w:bottom w:val="single" w:sz="6" w:space="0" w:color="auto"/>
              <w:right w:val="single" w:sz="6" w:space="0" w:color="auto"/>
            </w:tcBorders>
            <w:vAlign w:val="center"/>
            <w:hideMark/>
          </w:tcPr>
          <w:p w:rsidR="004C2728" w:rsidRDefault="004C2728" w:rsidP="004C27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4C2728" w:rsidRDefault="004C2728" w:rsidP="004C2728">
            <w:pPr>
              <w:rPr>
                <w:rFonts w:ascii="Verdana" w:hAnsi="Verdana"/>
                <w:sz w:val="22"/>
                <w:szCs w:val="22"/>
              </w:rPr>
            </w:pPr>
            <w:r>
              <w:rPr>
                <w:rFonts w:ascii="Verdana" w:hAnsi="Verdana"/>
                <w:sz w:val="22"/>
                <w:szCs w:val="22"/>
              </w:rPr>
              <w:t>29.03.2014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4C2728" w:rsidRDefault="004C2728" w:rsidP="004C2728">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4C2728" w:rsidRDefault="004C2728" w:rsidP="004C2728">
            <w:pPr>
              <w:rPr>
                <w:rFonts w:ascii="Verdana" w:hAnsi="Verdana"/>
                <w:sz w:val="22"/>
                <w:szCs w:val="22"/>
                <w:lang w:val="it-IT"/>
              </w:rPr>
            </w:pPr>
            <w:proofErr w:type="spellStart"/>
            <w:r>
              <w:rPr>
                <w:rFonts w:ascii="Verdana" w:hAnsi="Verdana"/>
                <w:sz w:val="22"/>
                <w:szCs w:val="22"/>
                <w:lang w:val="it-IT"/>
              </w:rPr>
              <w:t>JKKmA</w:t>
            </w:r>
            <w:proofErr w:type="spellEnd"/>
          </w:p>
        </w:tc>
      </w:tr>
      <w:tr w:rsidR="004C2728" w:rsidTr="004C2728">
        <w:tc>
          <w:tcPr>
            <w:tcW w:w="1560" w:type="dxa"/>
            <w:tcBorders>
              <w:top w:val="single" w:sz="6" w:space="0" w:color="auto"/>
              <w:left w:val="single" w:sz="24" w:space="0" w:color="auto"/>
              <w:bottom w:val="single" w:sz="6" w:space="0" w:color="auto"/>
              <w:right w:val="single" w:sz="6" w:space="0" w:color="auto"/>
            </w:tcBorders>
            <w:vAlign w:val="center"/>
            <w:hideMark/>
          </w:tcPr>
          <w:p w:rsidR="004C2728" w:rsidRDefault="004C2728" w:rsidP="004C2728">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4C2728" w:rsidRDefault="004C2728" w:rsidP="004C2728">
            <w:pPr>
              <w:rPr>
                <w:rFonts w:ascii="Verdana" w:hAnsi="Verdana"/>
                <w:sz w:val="22"/>
                <w:szCs w:val="22"/>
              </w:rPr>
            </w:pPr>
            <w:r>
              <w:rPr>
                <w:rFonts w:ascii="Verdana" w:hAnsi="Verdana"/>
                <w:sz w:val="22"/>
                <w:szCs w:val="22"/>
              </w:rPr>
              <w:t xml:space="preserve">Kurzfristiges Absagen des Spiels </w:t>
            </w:r>
          </w:p>
        </w:tc>
      </w:tr>
      <w:tr w:rsidR="004C2728" w:rsidTr="004C2728">
        <w:tc>
          <w:tcPr>
            <w:tcW w:w="1560" w:type="dxa"/>
            <w:tcBorders>
              <w:top w:val="single" w:sz="6" w:space="0" w:color="auto"/>
              <w:left w:val="single" w:sz="24" w:space="0" w:color="auto"/>
              <w:bottom w:val="single" w:sz="6" w:space="0" w:color="auto"/>
              <w:right w:val="single" w:sz="6" w:space="0" w:color="auto"/>
            </w:tcBorders>
            <w:vAlign w:val="center"/>
            <w:hideMark/>
          </w:tcPr>
          <w:p w:rsidR="004C2728" w:rsidRDefault="004C2728" w:rsidP="004C2728">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4C2728" w:rsidRDefault="004C2728" w:rsidP="004C2728">
            <w:pPr>
              <w:rPr>
                <w:rFonts w:ascii="Verdana" w:hAnsi="Verdana"/>
                <w:sz w:val="22"/>
                <w:szCs w:val="22"/>
              </w:rPr>
            </w:pPr>
            <w:r>
              <w:rPr>
                <w:rFonts w:ascii="Verdana" w:hAnsi="Verdana"/>
                <w:sz w:val="22"/>
                <w:szCs w:val="22"/>
              </w:rPr>
              <w:t>25:1, 1  RO</w:t>
            </w:r>
          </w:p>
        </w:tc>
        <w:tc>
          <w:tcPr>
            <w:tcW w:w="1418" w:type="dxa"/>
            <w:tcBorders>
              <w:top w:val="single" w:sz="6" w:space="0" w:color="auto"/>
              <w:left w:val="single" w:sz="6" w:space="0" w:color="auto"/>
              <w:bottom w:val="single" w:sz="6" w:space="0" w:color="auto"/>
              <w:right w:val="single" w:sz="6" w:space="0" w:color="auto"/>
            </w:tcBorders>
            <w:vAlign w:val="center"/>
            <w:hideMark/>
          </w:tcPr>
          <w:p w:rsidR="004C2728" w:rsidRDefault="004C2728" w:rsidP="004C2728">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4C2728" w:rsidRDefault="004C2728" w:rsidP="004C2728">
            <w:pPr>
              <w:rPr>
                <w:rFonts w:ascii="Verdana" w:hAnsi="Verdana"/>
                <w:sz w:val="22"/>
                <w:szCs w:val="22"/>
                <w:lang w:val="it-IT"/>
              </w:rPr>
            </w:pPr>
            <w:r>
              <w:rPr>
                <w:rFonts w:ascii="Verdana" w:hAnsi="Verdana"/>
                <w:sz w:val="22"/>
                <w:szCs w:val="22"/>
                <w:lang w:val="it-IT"/>
              </w:rPr>
              <w:t xml:space="preserve">E-Mail </w:t>
            </w:r>
            <w:proofErr w:type="spellStart"/>
            <w:r>
              <w:rPr>
                <w:rFonts w:ascii="Verdana" w:hAnsi="Verdana"/>
                <w:sz w:val="22"/>
                <w:szCs w:val="22"/>
                <w:lang w:val="it-IT"/>
              </w:rPr>
              <w:t>vom</w:t>
            </w:r>
            <w:proofErr w:type="spellEnd"/>
            <w:r>
              <w:rPr>
                <w:rFonts w:ascii="Verdana" w:hAnsi="Verdana"/>
                <w:sz w:val="22"/>
                <w:szCs w:val="22"/>
                <w:lang w:val="it-IT"/>
              </w:rPr>
              <w:t xml:space="preserve"> 29.03.2014</w:t>
            </w:r>
          </w:p>
        </w:tc>
      </w:tr>
      <w:tr w:rsidR="004C2728" w:rsidTr="004C2728">
        <w:tc>
          <w:tcPr>
            <w:tcW w:w="1560" w:type="dxa"/>
            <w:tcBorders>
              <w:top w:val="single" w:sz="6" w:space="0" w:color="auto"/>
              <w:left w:val="single" w:sz="24" w:space="0" w:color="auto"/>
              <w:bottom w:val="single" w:sz="6" w:space="0" w:color="auto"/>
              <w:right w:val="single" w:sz="6" w:space="0" w:color="auto"/>
            </w:tcBorders>
            <w:vAlign w:val="center"/>
            <w:hideMark/>
          </w:tcPr>
          <w:p w:rsidR="004C2728" w:rsidRDefault="004C2728" w:rsidP="004C2728">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4C2728" w:rsidRDefault="004C2728" w:rsidP="004C2728">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4C2728" w:rsidRDefault="004C2728" w:rsidP="004C2728">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4C2728" w:rsidRDefault="004C2728" w:rsidP="004C2728">
            <w:pPr>
              <w:jc w:val="center"/>
              <w:rPr>
                <w:rFonts w:ascii="Verdana" w:hAnsi="Verdana"/>
                <w:sz w:val="22"/>
                <w:szCs w:val="22"/>
              </w:rPr>
            </w:pPr>
          </w:p>
        </w:tc>
      </w:tr>
      <w:tr w:rsidR="004C2728" w:rsidTr="004C2728">
        <w:tc>
          <w:tcPr>
            <w:tcW w:w="1560" w:type="dxa"/>
            <w:tcBorders>
              <w:top w:val="single" w:sz="6" w:space="0" w:color="auto"/>
              <w:left w:val="single" w:sz="24" w:space="0" w:color="auto"/>
              <w:bottom w:val="single" w:sz="6" w:space="0" w:color="auto"/>
              <w:right w:val="single" w:sz="6" w:space="0" w:color="auto"/>
            </w:tcBorders>
            <w:vAlign w:val="center"/>
            <w:hideMark/>
          </w:tcPr>
          <w:p w:rsidR="004C2728" w:rsidRDefault="004C2728" w:rsidP="004C2728">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4C2728" w:rsidRDefault="004C2728" w:rsidP="004C2728">
            <w:pPr>
              <w:rPr>
                <w:rFonts w:ascii="Verdana" w:hAnsi="Verdana"/>
                <w:sz w:val="22"/>
                <w:szCs w:val="22"/>
              </w:rPr>
            </w:pPr>
            <w:r>
              <w:rPr>
                <w:rFonts w:ascii="Verdana" w:hAnsi="Verdana"/>
                <w:sz w:val="22"/>
                <w:szCs w:val="22"/>
              </w:rPr>
              <w:t>50 €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4C2728" w:rsidRDefault="004C2728" w:rsidP="004C2728">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rsidR="004C2728" w:rsidRDefault="004C2728" w:rsidP="004C2728">
            <w:pPr>
              <w:rPr>
                <w:rFonts w:ascii="Verdana" w:hAnsi="Verdana"/>
                <w:sz w:val="22"/>
                <w:szCs w:val="22"/>
              </w:rPr>
            </w:pPr>
            <w:r>
              <w:rPr>
                <w:rFonts w:ascii="Verdana" w:hAnsi="Verdana"/>
                <w:sz w:val="22"/>
                <w:szCs w:val="22"/>
              </w:rPr>
              <w:t xml:space="preserve">Spielwertung: 2:0 Punkte und 0:0 Tore </w:t>
            </w:r>
          </w:p>
          <w:p w:rsidR="004C2728" w:rsidRDefault="004C2728" w:rsidP="004C2728">
            <w:pPr>
              <w:rPr>
                <w:rFonts w:ascii="Verdana" w:hAnsi="Verdana"/>
                <w:sz w:val="22"/>
                <w:szCs w:val="22"/>
              </w:rPr>
            </w:pPr>
            <w:r>
              <w:rPr>
                <w:rFonts w:ascii="Verdana" w:hAnsi="Verdana"/>
                <w:sz w:val="22"/>
                <w:szCs w:val="22"/>
              </w:rPr>
              <w:t xml:space="preserve">für SG </w:t>
            </w:r>
            <w:proofErr w:type="spellStart"/>
            <w:r>
              <w:rPr>
                <w:rFonts w:ascii="Verdana" w:hAnsi="Verdana"/>
                <w:sz w:val="22"/>
                <w:szCs w:val="22"/>
              </w:rPr>
              <w:t>Asselheim-Kindenheim</w:t>
            </w:r>
            <w:proofErr w:type="spellEnd"/>
          </w:p>
        </w:tc>
      </w:tr>
      <w:tr w:rsidR="004C2728" w:rsidTr="004C2728">
        <w:tc>
          <w:tcPr>
            <w:tcW w:w="1560" w:type="dxa"/>
            <w:tcBorders>
              <w:top w:val="single" w:sz="6" w:space="0" w:color="auto"/>
              <w:left w:val="single" w:sz="24" w:space="0" w:color="auto"/>
              <w:bottom w:val="single" w:sz="6" w:space="0" w:color="auto"/>
              <w:right w:val="single" w:sz="6" w:space="0" w:color="auto"/>
            </w:tcBorders>
            <w:vAlign w:val="center"/>
            <w:hideMark/>
          </w:tcPr>
          <w:p w:rsidR="004C2728" w:rsidRDefault="004C2728" w:rsidP="004C2728">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4C2728" w:rsidRDefault="004C2728" w:rsidP="004C2728">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4C2728" w:rsidRDefault="004C2728" w:rsidP="004C2728">
            <w:pPr>
              <w:rPr>
                <w:rFonts w:ascii="Verdana" w:hAnsi="Verdana"/>
                <w:sz w:val="22"/>
                <w:szCs w:val="22"/>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rsidR="004C2728" w:rsidRDefault="004C2728" w:rsidP="004C2728">
            <w:pPr>
              <w:rPr>
                <w:rFonts w:ascii="Verdana" w:hAnsi="Verdana"/>
                <w:sz w:val="22"/>
                <w:szCs w:val="22"/>
              </w:rPr>
            </w:pPr>
          </w:p>
        </w:tc>
      </w:tr>
      <w:tr w:rsidR="004C2728" w:rsidTr="004C2728">
        <w:tc>
          <w:tcPr>
            <w:tcW w:w="1560" w:type="dxa"/>
            <w:tcBorders>
              <w:top w:val="single" w:sz="6" w:space="0" w:color="auto"/>
              <w:left w:val="single" w:sz="24" w:space="0" w:color="auto"/>
              <w:bottom w:val="single" w:sz="6" w:space="0" w:color="auto"/>
              <w:right w:val="single" w:sz="6" w:space="0" w:color="auto"/>
            </w:tcBorders>
            <w:vAlign w:val="center"/>
            <w:hideMark/>
          </w:tcPr>
          <w:p w:rsidR="004C2728" w:rsidRDefault="004C2728" w:rsidP="004C2728">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4C2728" w:rsidRDefault="004C2728" w:rsidP="004C2728">
            <w:pPr>
              <w:rPr>
                <w:rFonts w:ascii="Verdana" w:hAnsi="Verdana"/>
                <w:b/>
                <w:szCs w:val="28"/>
              </w:rPr>
            </w:pPr>
            <w:r>
              <w:rPr>
                <w:rFonts w:ascii="Verdana" w:hAnsi="Verdana"/>
                <w:b/>
                <w:szCs w:val="28"/>
              </w:rPr>
              <w:t>55 €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4C2728" w:rsidRDefault="004C2728" w:rsidP="004C2728">
            <w:pPr>
              <w:rPr>
                <w:rFonts w:ascii="Verdana" w:hAnsi="Verdana"/>
                <w:sz w:val="22"/>
                <w:szCs w:val="22"/>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rsidR="004C2728" w:rsidRDefault="004C2728" w:rsidP="004C2728">
            <w:pPr>
              <w:rPr>
                <w:rFonts w:ascii="Verdana" w:hAnsi="Verdana"/>
                <w:sz w:val="22"/>
                <w:szCs w:val="22"/>
              </w:rPr>
            </w:pPr>
          </w:p>
        </w:tc>
      </w:tr>
      <w:tr w:rsidR="004C2728" w:rsidTr="004C2728">
        <w:tc>
          <w:tcPr>
            <w:tcW w:w="1560" w:type="dxa"/>
            <w:tcBorders>
              <w:top w:val="single" w:sz="6" w:space="0" w:color="auto"/>
              <w:left w:val="single" w:sz="24" w:space="0" w:color="auto"/>
              <w:bottom w:val="single" w:sz="24" w:space="0" w:color="auto"/>
              <w:right w:val="single" w:sz="6" w:space="0" w:color="auto"/>
            </w:tcBorders>
            <w:vAlign w:val="center"/>
            <w:hideMark/>
          </w:tcPr>
          <w:p w:rsidR="004C2728" w:rsidRDefault="004C2728" w:rsidP="004C2728">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4C2728" w:rsidRDefault="004C2728" w:rsidP="004C2728">
            <w:pPr>
              <w:rPr>
                <w:rFonts w:ascii="Verdana" w:hAnsi="Verdana"/>
                <w:b/>
                <w:sz w:val="24"/>
                <w:szCs w:val="24"/>
              </w:rPr>
            </w:pPr>
            <w:r>
              <w:rPr>
                <w:rFonts w:ascii="Verdana" w:hAnsi="Verdana"/>
                <w:b/>
                <w:sz w:val="22"/>
                <w:szCs w:val="22"/>
              </w:rPr>
              <w:t xml:space="preserve">SG </w:t>
            </w:r>
            <w:proofErr w:type="spellStart"/>
            <w:r>
              <w:rPr>
                <w:rFonts w:ascii="Verdana" w:hAnsi="Verdana"/>
                <w:b/>
                <w:sz w:val="22"/>
                <w:szCs w:val="22"/>
              </w:rPr>
              <w:t>Ottersheim</w:t>
            </w:r>
            <w:proofErr w:type="spellEnd"/>
            <w:r>
              <w:rPr>
                <w:rFonts w:ascii="Verdana" w:hAnsi="Verdana"/>
                <w:b/>
                <w:sz w:val="22"/>
                <w:szCs w:val="22"/>
              </w:rPr>
              <w:t xml:space="preserve"> / </w:t>
            </w:r>
            <w:proofErr w:type="spellStart"/>
            <w:r>
              <w:rPr>
                <w:rFonts w:ascii="Verdana" w:hAnsi="Verdana"/>
                <w:b/>
                <w:sz w:val="22"/>
                <w:szCs w:val="22"/>
              </w:rPr>
              <w:t>Bellheim</w:t>
            </w:r>
            <w:proofErr w:type="spellEnd"/>
            <w:r>
              <w:rPr>
                <w:rFonts w:ascii="Verdana" w:hAnsi="Verdana"/>
                <w:b/>
                <w:sz w:val="22"/>
                <w:szCs w:val="22"/>
              </w:rPr>
              <w:t xml:space="preserve"> / </w:t>
            </w:r>
            <w:proofErr w:type="spellStart"/>
            <w:r>
              <w:rPr>
                <w:rFonts w:ascii="Verdana" w:hAnsi="Verdana"/>
                <w:b/>
                <w:sz w:val="22"/>
                <w:szCs w:val="22"/>
              </w:rPr>
              <w:t>Zeiskam</w:t>
            </w:r>
            <w:proofErr w:type="spellEnd"/>
          </w:p>
        </w:tc>
      </w:tr>
    </w:tbl>
    <w:p w:rsidR="00DB0F7F" w:rsidRDefault="00DB0F7F" w:rsidP="007C4127"/>
    <w:p w:rsidR="00807515" w:rsidRDefault="00807515" w:rsidP="007C4127">
      <w:pPr>
        <w:rPr>
          <w:rFonts w:ascii="Verdana" w:hAnsi="Verdana" w:cs="Arial"/>
          <w:i/>
          <w:color w:val="000000"/>
          <w:sz w:val="22"/>
          <w:szCs w:val="22"/>
        </w:rPr>
      </w:pPr>
      <w:r>
        <w:rPr>
          <w:rFonts w:ascii="Verdana" w:hAnsi="Verdana" w:cs="Arial"/>
          <w:i/>
          <w:color w:val="000000"/>
          <w:sz w:val="22"/>
          <w:szCs w:val="22"/>
        </w:rPr>
        <w:t>|</w:t>
      </w:r>
      <w:r w:rsidR="00857F4A">
        <w:rPr>
          <w:rFonts w:ascii="Verdana" w:hAnsi="Verdana" w:cs="Arial"/>
          <w:i/>
          <w:color w:val="000000"/>
          <w:sz w:val="22"/>
          <w:szCs w:val="22"/>
        </w:rPr>
        <w:t>Jürgen Zimmer</w:t>
      </w:r>
      <w:r>
        <w:rPr>
          <w:rFonts w:ascii="Verdana" w:hAnsi="Verdana" w:cs="Arial"/>
          <w:i/>
          <w:color w:val="000000"/>
          <w:sz w:val="22"/>
          <w:szCs w:val="22"/>
        </w:rPr>
        <w:t>|</w:t>
      </w:r>
    </w:p>
    <w:p w:rsidR="00D6464C" w:rsidRDefault="00D6464C" w:rsidP="007C4127"/>
    <w:p w:rsidR="00D6464C" w:rsidRDefault="00D6464C" w:rsidP="007C4127"/>
    <w:p w:rsidR="004D5018" w:rsidRDefault="004D5018" w:rsidP="007C4127"/>
    <w:p w:rsidR="008E42B2" w:rsidRDefault="008E42B2" w:rsidP="007C4127"/>
    <w:p w:rsidR="004D5018" w:rsidRDefault="004D5018" w:rsidP="007C4127"/>
    <w:p w:rsidR="004D5018" w:rsidRDefault="004D5018" w:rsidP="007C4127"/>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532130"/>
            <wp:effectExtent l="0" t="0" r="0" b="1270"/>
            <wp:docPr id="97" name="Bild 97" descr="hey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eymann"/>
                    <pic:cNvPicPr>
                      <a:picLocks noChangeAspect="1" noChangeArrowheads="1"/>
                    </pic:cNvPicPr>
                  </pic:nvPicPr>
                  <pic:blipFill>
                    <a:blip r:embed="rId22"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4C2728" w:rsidRDefault="004C2728" w:rsidP="004C2728">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1560"/>
        <w:gridCol w:w="1842"/>
        <w:gridCol w:w="1418"/>
        <w:gridCol w:w="1984"/>
        <w:gridCol w:w="1560"/>
        <w:gridCol w:w="2082"/>
      </w:tblGrid>
      <w:tr w:rsidR="004C2728" w:rsidTr="004C2728">
        <w:tblPrEx>
          <w:tblCellMar>
            <w:top w:w="0" w:type="dxa"/>
            <w:bottom w:w="0" w:type="dxa"/>
          </w:tblCellMar>
        </w:tblPrEx>
        <w:tc>
          <w:tcPr>
            <w:tcW w:w="1560" w:type="dxa"/>
            <w:vAlign w:val="center"/>
          </w:tcPr>
          <w:p w:rsidR="004C2728" w:rsidRPr="00EB08D9" w:rsidRDefault="004C2728" w:rsidP="004C2728">
            <w:pPr>
              <w:rPr>
                <w:rFonts w:ascii="Verdana" w:hAnsi="Verdana"/>
                <w:b/>
                <w:sz w:val="22"/>
                <w:szCs w:val="22"/>
              </w:rPr>
            </w:pPr>
            <w:r w:rsidRPr="00EB08D9">
              <w:rPr>
                <w:rFonts w:ascii="Verdana" w:hAnsi="Verdana"/>
                <w:b/>
                <w:sz w:val="22"/>
                <w:szCs w:val="22"/>
              </w:rPr>
              <w:t>Nr.</w:t>
            </w:r>
          </w:p>
        </w:tc>
        <w:tc>
          <w:tcPr>
            <w:tcW w:w="1842" w:type="dxa"/>
            <w:vAlign w:val="center"/>
          </w:tcPr>
          <w:p w:rsidR="004C2728" w:rsidRPr="003F4473" w:rsidRDefault="004C2728" w:rsidP="004C2728">
            <w:pPr>
              <w:rPr>
                <w:rFonts w:ascii="Verdana" w:hAnsi="Verdana"/>
                <w:b/>
                <w:sz w:val="22"/>
                <w:szCs w:val="22"/>
              </w:rPr>
            </w:pPr>
            <w:r>
              <w:rPr>
                <w:rFonts w:ascii="Verdana" w:hAnsi="Verdana"/>
                <w:b/>
                <w:sz w:val="22"/>
                <w:szCs w:val="22"/>
              </w:rPr>
              <w:t>390-14/2014</w:t>
            </w:r>
          </w:p>
        </w:tc>
        <w:tc>
          <w:tcPr>
            <w:tcW w:w="1418" w:type="dxa"/>
            <w:vAlign w:val="center"/>
          </w:tcPr>
          <w:p w:rsidR="004C2728" w:rsidRPr="003F4473" w:rsidRDefault="004C2728" w:rsidP="004C2728">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4C2728" w:rsidRPr="003F4473" w:rsidRDefault="004C2728" w:rsidP="004C2728">
            <w:pPr>
              <w:rPr>
                <w:rFonts w:ascii="Verdana" w:hAnsi="Verdana"/>
                <w:b/>
                <w:sz w:val="22"/>
                <w:szCs w:val="22"/>
              </w:rPr>
            </w:pPr>
            <w:r>
              <w:rPr>
                <w:rFonts w:ascii="Verdana" w:hAnsi="Verdana"/>
                <w:b/>
                <w:sz w:val="22"/>
                <w:szCs w:val="22"/>
              </w:rPr>
              <w:t>SG Wernersberg/Annweiler</w:t>
            </w:r>
          </w:p>
        </w:tc>
      </w:tr>
      <w:tr w:rsidR="004C2728" w:rsidRPr="00BF2420" w:rsidTr="004C2728">
        <w:tblPrEx>
          <w:tblCellMar>
            <w:top w:w="0" w:type="dxa"/>
            <w:bottom w:w="0" w:type="dxa"/>
          </w:tblCellMar>
        </w:tblPrEx>
        <w:trPr>
          <w:trHeight w:val="329"/>
        </w:trPr>
        <w:tc>
          <w:tcPr>
            <w:tcW w:w="1560" w:type="dxa"/>
            <w:vAlign w:val="center"/>
          </w:tcPr>
          <w:p w:rsidR="004C2728" w:rsidRPr="00EB08D9" w:rsidRDefault="004C2728" w:rsidP="004C2728">
            <w:pPr>
              <w:rPr>
                <w:rFonts w:ascii="Verdana" w:hAnsi="Verdana"/>
                <w:b/>
                <w:sz w:val="22"/>
                <w:szCs w:val="22"/>
              </w:rPr>
            </w:pPr>
            <w:proofErr w:type="spellStart"/>
            <w:r>
              <w:rPr>
                <w:rFonts w:ascii="Verdana" w:hAnsi="Verdana"/>
                <w:b/>
                <w:sz w:val="22"/>
                <w:szCs w:val="22"/>
              </w:rPr>
              <w:t>Sp-Nr</w:t>
            </w:r>
            <w:proofErr w:type="spellEnd"/>
            <w:r>
              <w:rPr>
                <w:rFonts w:ascii="Verdana" w:hAnsi="Verdana"/>
                <w:b/>
                <w:sz w:val="22"/>
                <w:szCs w:val="22"/>
              </w:rPr>
              <w:t>.</w:t>
            </w:r>
          </w:p>
        </w:tc>
        <w:tc>
          <w:tcPr>
            <w:tcW w:w="1842" w:type="dxa"/>
            <w:vAlign w:val="center"/>
          </w:tcPr>
          <w:p w:rsidR="004C2728" w:rsidRDefault="004C2728" w:rsidP="004C2728">
            <w:pPr>
              <w:rPr>
                <w:rFonts w:ascii="Verdana" w:hAnsi="Verdana"/>
                <w:sz w:val="22"/>
                <w:szCs w:val="22"/>
              </w:rPr>
            </w:pPr>
            <w:r>
              <w:rPr>
                <w:rFonts w:ascii="Verdana" w:hAnsi="Verdana"/>
                <w:sz w:val="22"/>
                <w:szCs w:val="22"/>
              </w:rPr>
              <w:t>397016</w:t>
            </w:r>
          </w:p>
        </w:tc>
        <w:tc>
          <w:tcPr>
            <w:tcW w:w="1418" w:type="dxa"/>
            <w:vAlign w:val="center"/>
          </w:tcPr>
          <w:p w:rsidR="004C2728" w:rsidRDefault="004C2728" w:rsidP="004C2728">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4C2728" w:rsidRPr="00BF2420" w:rsidRDefault="004C2728" w:rsidP="004C2728">
            <w:pPr>
              <w:rPr>
                <w:rFonts w:ascii="Verdana" w:hAnsi="Verdana"/>
                <w:sz w:val="22"/>
                <w:szCs w:val="22"/>
              </w:rPr>
            </w:pPr>
            <w:r>
              <w:rPr>
                <w:rFonts w:ascii="Verdana" w:hAnsi="Verdana"/>
                <w:sz w:val="22"/>
                <w:szCs w:val="22"/>
              </w:rPr>
              <w:t xml:space="preserve">TV </w:t>
            </w:r>
            <w:proofErr w:type="spellStart"/>
            <w:r>
              <w:rPr>
                <w:rFonts w:ascii="Verdana" w:hAnsi="Verdana"/>
                <w:sz w:val="22"/>
                <w:szCs w:val="22"/>
              </w:rPr>
              <w:t>Thaleischweiler</w:t>
            </w:r>
            <w:proofErr w:type="spellEnd"/>
            <w:r>
              <w:rPr>
                <w:rFonts w:ascii="Verdana" w:hAnsi="Verdana"/>
                <w:sz w:val="22"/>
                <w:szCs w:val="22"/>
              </w:rPr>
              <w:t xml:space="preserve"> Reserve – SG Wernersberg/Annweiler </w:t>
            </w:r>
          </w:p>
        </w:tc>
      </w:tr>
      <w:tr w:rsidR="004C2728" w:rsidRPr="002075E1" w:rsidTr="004C2728">
        <w:tblPrEx>
          <w:tblCellMar>
            <w:top w:w="0" w:type="dxa"/>
            <w:bottom w:w="0" w:type="dxa"/>
          </w:tblCellMar>
        </w:tblPrEx>
        <w:tc>
          <w:tcPr>
            <w:tcW w:w="1560" w:type="dxa"/>
            <w:vAlign w:val="center"/>
          </w:tcPr>
          <w:p w:rsidR="004C2728" w:rsidRPr="00EB08D9" w:rsidRDefault="004C2728" w:rsidP="004C27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4C2728" w:rsidRDefault="004C2728" w:rsidP="004C2728">
            <w:pPr>
              <w:rPr>
                <w:rFonts w:ascii="Verdana" w:hAnsi="Verdana"/>
                <w:sz w:val="22"/>
                <w:szCs w:val="22"/>
              </w:rPr>
            </w:pPr>
            <w:r>
              <w:rPr>
                <w:rFonts w:ascii="Verdana" w:hAnsi="Verdana"/>
                <w:sz w:val="22"/>
                <w:szCs w:val="22"/>
              </w:rPr>
              <w:t>23.03.2014</w:t>
            </w:r>
          </w:p>
        </w:tc>
        <w:tc>
          <w:tcPr>
            <w:tcW w:w="1418" w:type="dxa"/>
            <w:vAlign w:val="center"/>
          </w:tcPr>
          <w:p w:rsidR="004C2728" w:rsidRDefault="004C2728" w:rsidP="004C2728">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4C2728" w:rsidRPr="002075E1" w:rsidRDefault="004C2728" w:rsidP="004C2728">
            <w:pPr>
              <w:rPr>
                <w:rFonts w:ascii="Verdana" w:hAnsi="Verdana"/>
                <w:sz w:val="22"/>
                <w:szCs w:val="22"/>
                <w:lang w:val="it-IT"/>
              </w:rPr>
            </w:pPr>
            <w:r>
              <w:rPr>
                <w:rFonts w:ascii="Verdana" w:hAnsi="Verdana"/>
                <w:sz w:val="22"/>
                <w:szCs w:val="22"/>
                <w:lang w:val="it-IT"/>
              </w:rPr>
              <w:t>JBZmE4-RR</w:t>
            </w:r>
          </w:p>
        </w:tc>
      </w:tr>
      <w:tr w:rsidR="004C2728" w:rsidTr="004C2728">
        <w:tblPrEx>
          <w:tblCellMar>
            <w:top w:w="0" w:type="dxa"/>
            <w:bottom w:w="0" w:type="dxa"/>
          </w:tblCellMar>
        </w:tblPrEx>
        <w:tc>
          <w:tcPr>
            <w:tcW w:w="1560" w:type="dxa"/>
            <w:vAlign w:val="center"/>
          </w:tcPr>
          <w:p w:rsidR="004C2728" w:rsidRPr="00EB08D9" w:rsidRDefault="004C2728" w:rsidP="004C2728">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4C2728" w:rsidRDefault="004C2728" w:rsidP="004C2728">
            <w:pPr>
              <w:rPr>
                <w:rFonts w:ascii="Verdana" w:hAnsi="Verdana"/>
                <w:sz w:val="22"/>
                <w:szCs w:val="22"/>
              </w:rPr>
            </w:pPr>
            <w:r>
              <w:rPr>
                <w:rFonts w:ascii="Verdana" w:hAnsi="Verdana"/>
                <w:sz w:val="22"/>
                <w:szCs w:val="22"/>
              </w:rPr>
              <w:t>Schuldhaftes Nichtantreten</w:t>
            </w:r>
          </w:p>
        </w:tc>
      </w:tr>
      <w:tr w:rsidR="004C2728" w:rsidRPr="00BF2420" w:rsidTr="004C2728">
        <w:tblPrEx>
          <w:tblCellMar>
            <w:top w:w="0" w:type="dxa"/>
            <w:bottom w:w="0" w:type="dxa"/>
          </w:tblCellMar>
        </w:tblPrEx>
        <w:tc>
          <w:tcPr>
            <w:tcW w:w="1560" w:type="dxa"/>
            <w:vAlign w:val="center"/>
          </w:tcPr>
          <w:p w:rsidR="004C2728" w:rsidRPr="00EB08D9" w:rsidRDefault="004C2728" w:rsidP="004C2728">
            <w:pPr>
              <w:rPr>
                <w:rFonts w:ascii="Verdana" w:hAnsi="Verdana"/>
                <w:b/>
                <w:sz w:val="22"/>
                <w:szCs w:val="22"/>
              </w:rPr>
            </w:pPr>
            <w:r w:rsidRPr="00EB08D9">
              <w:rPr>
                <w:rFonts w:ascii="Verdana" w:hAnsi="Verdana"/>
                <w:b/>
                <w:sz w:val="22"/>
                <w:szCs w:val="22"/>
              </w:rPr>
              <w:t>§§</w:t>
            </w:r>
          </w:p>
        </w:tc>
        <w:tc>
          <w:tcPr>
            <w:tcW w:w="1842" w:type="dxa"/>
            <w:vAlign w:val="center"/>
          </w:tcPr>
          <w:p w:rsidR="004C2728" w:rsidRDefault="004C2728" w:rsidP="004C2728">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Nr.1 RO</w:t>
            </w:r>
          </w:p>
        </w:tc>
        <w:tc>
          <w:tcPr>
            <w:tcW w:w="1418" w:type="dxa"/>
            <w:vAlign w:val="center"/>
          </w:tcPr>
          <w:p w:rsidR="004C2728" w:rsidRDefault="004C2728" w:rsidP="004C2728">
            <w:pPr>
              <w:jc w:val="right"/>
              <w:rPr>
                <w:rFonts w:ascii="Verdana" w:hAnsi="Verdana"/>
                <w:sz w:val="22"/>
                <w:szCs w:val="22"/>
              </w:rPr>
            </w:pPr>
            <w:r>
              <w:rPr>
                <w:rFonts w:ascii="Verdana" w:hAnsi="Verdana"/>
                <w:b/>
                <w:sz w:val="22"/>
                <w:szCs w:val="22"/>
              </w:rPr>
              <w:t>Beweis</w:t>
            </w:r>
          </w:p>
        </w:tc>
        <w:tc>
          <w:tcPr>
            <w:tcW w:w="5626" w:type="dxa"/>
            <w:gridSpan w:val="3"/>
            <w:vAlign w:val="center"/>
          </w:tcPr>
          <w:p w:rsidR="004C2728" w:rsidRPr="00BF2420" w:rsidRDefault="004C2728" w:rsidP="004C2728">
            <w:pPr>
              <w:rPr>
                <w:rFonts w:ascii="Verdana" w:hAnsi="Verdana"/>
                <w:sz w:val="22"/>
                <w:szCs w:val="22"/>
              </w:rPr>
            </w:pPr>
            <w:r>
              <w:rPr>
                <w:rFonts w:ascii="Verdana" w:hAnsi="Verdana"/>
                <w:sz w:val="22"/>
                <w:szCs w:val="22"/>
              </w:rPr>
              <w:t>e-</w:t>
            </w:r>
            <w:proofErr w:type="spellStart"/>
            <w:r>
              <w:rPr>
                <w:rFonts w:ascii="Verdana" w:hAnsi="Verdana"/>
                <w:sz w:val="22"/>
                <w:szCs w:val="22"/>
              </w:rPr>
              <w:t>mail</w:t>
            </w:r>
            <w:proofErr w:type="spellEnd"/>
            <w:r>
              <w:rPr>
                <w:rFonts w:ascii="Verdana" w:hAnsi="Verdana"/>
                <w:sz w:val="22"/>
                <w:szCs w:val="22"/>
              </w:rPr>
              <w:t xml:space="preserve"> Herr Elmar Klein v. 27.03.2014</w:t>
            </w:r>
          </w:p>
        </w:tc>
      </w:tr>
      <w:tr w:rsidR="004C2728" w:rsidTr="004C2728">
        <w:tblPrEx>
          <w:tblCellMar>
            <w:top w:w="0" w:type="dxa"/>
            <w:bottom w:w="0" w:type="dxa"/>
          </w:tblCellMar>
        </w:tblPrEx>
        <w:tc>
          <w:tcPr>
            <w:tcW w:w="1560" w:type="dxa"/>
            <w:vAlign w:val="center"/>
          </w:tcPr>
          <w:p w:rsidR="004C2728" w:rsidRDefault="004C2728" w:rsidP="004C2728">
            <w:pPr>
              <w:rPr>
                <w:rFonts w:ascii="Verdana" w:hAnsi="Verdana"/>
                <w:b/>
                <w:sz w:val="22"/>
                <w:szCs w:val="22"/>
              </w:rPr>
            </w:pPr>
            <w:r>
              <w:rPr>
                <w:rFonts w:ascii="Verdana" w:hAnsi="Verdana"/>
                <w:b/>
                <w:sz w:val="22"/>
                <w:szCs w:val="22"/>
              </w:rPr>
              <w:t>Sperre</w:t>
            </w:r>
          </w:p>
        </w:tc>
        <w:tc>
          <w:tcPr>
            <w:tcW w:w="5244" w:type="dxa"/>
            <w:gridSpan w:val="3"/>
            <w:vAlign w:val="center"/>
          </w:tcPr>
          <w:p w:rsidR="004C2728" w:rsidRDefault="004C2728" w:rsidP="004C2728">
            <w:pPr>
              <w:rPr>
                <w:rFonts w:ascii="Verdana" w:hAnsi="Verdana"/>
                <w:sz w:val="22"/>
                <w:szCs w:val="22"/>
              </w:rPr>
            </w:pPr>
          </w:p>
        </w:tc>
        <w:tc>
          <w:tcPr>
            <w:tcW w:w="1560" w:type="dxa"/>
            <w:vAlign w:val="center"/>
          </w:tcPr>
          <w:p w:rsidR="004C2728" w:rsidRPr="00FC306B" w:rsidRDefault="004C2728" w:rsidP="004C2728">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4C2728" w:rsidRDefault="004C2728" w:rsidP="004C2728">
            <w:pPr>
              <w:jc w:val="center"/>
              <w:rPr>
                <w:rFonts w:ascii="Verdana" w:hAnsi="Verdana"/>
                <w:sz w:val="22"/>
                <w:szCs w:val="22"/>
              </w:rPr>
            </w:pPr>
          </w:p>
        </w:tc>
      </w:tr>
      <w:tr w:rsidR="004C2728" w:rsidTr="004C2728">
        <w:tblPrEx>
          <w:tblCellMar>
            <w:top w:w="0" w:type="dxa"/>
            <w:bottom w:w="0" w:type="dxa"/>
          </w:tblCellMar>
        </w:tblPrEx>
        <w:tc>
          <w:tcPr>
            <w:tcW w:w="1560" w:type="dxa"/>
            <w:vAlign w:val="center"/>
          </w:tcPr>
          <w:p w:rsidR="004C2728" w:rsidRPr="00EB08D9" w:rsidRDefault="004C2728" w:rsidP="004C2728">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4C2728" w:rsidRDefault="004C2728" w:rsidP="004C2728">
            <w:pPr>
              <w:rPr>
                <w:rFonts w:ascii="Verdana" w:hAnsi="Verdana"/>
                <w:sz w:val="22"/>
                <w:szCs w:val="22"/>
              </w:rPr>
            </w:pPr>
            <w:r>
              <w:rPr>
                <w:rFonts w:ascii="Verdana" w:hAnsi="Verdana"/>
                <w:sz w:val="22"/>
                <w:szCs w:val="22"/>
              </w:rPr>
              <w:t xml:space="preserve">   50 €</w:t>
            </w:r>
          </w:p>
        </w:tc>
        <w:tc>
          <w:tcPr>
            <w:tcW w:w="1418" w:type="dxa"/>
            <w:vMerge w:val="restart"/>
            <w:shd w:val="clear" w:color="auto" w:fill="auto"/>
            <w:vAlign w:val="center"/>
          </w:tcPr>
          <w:p w:rsidR="004C2728" w:rsidRDefault="004C2728" w:rsidP="004C2728">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4C2728" w:rsidRDefault="004C2728" w:rsidP="004C2728">
            <w:pPr>
              <w:rPr>
                <w:rFonts w:ascii="Verdana" w:hAnsi="Verdana"/>
                <w:sz w:val="22"/>
                <w:szCs w:val="22"/>
              </w:rPr>
            </w:pPr>
            <w:r>
              <w:rPr>
                <w:rFonts w:ascii="Verdana" w:hAnsi="Verdana"/>
                <w:sz w:val="22"/>
                <w:szCs w:val="22"/>
              </w:rPr>
              <w:t xml:space="preserve"> Das Spiel wird gemäß § 50 Abs. 1 SPO mit </w:t>
            </w:r>
            <w:proofErr w:type="gramStart"/>
            <w:r>
              <w:rPr>
                <w:rFonts w:ascii="Verdana" w:hAnsi="Verdana"/>
                <w:sz w:val="22"/>
                <w:szCs w:val="22"/>
              </w:rPr>
              <w:t>2 :</w:t>
            </w:r>
            <w:proofErr w:type="gramEnd"/>
            <w:r>
              <w:rPr>
                <w:rFonts w:ascii="Verdana" w:hAnsi="Verdana"/>
                <w:sz w:val="22"/>
                <w:szCs w:val="22"/>
              </w:rPr>
              <w:t xml:space="preserve"> 0 Punkten und 0 : 0 Toren für TV </w:t>
            </w:r>
            <w:proofErr w:type="spellStart"/>
            <w:r>
              <w:rPr>
                <w:rFonts w:ascii="Verdana" w:hAnsi="Verdana"/>
                <w:sz w:val="22"/>
                <w:szCs w:val="22"/>
              </w:rPr>
              <w:t>Thaleischweiler</w:t>
            </w:r>
            <w:proofErr w:type="spellEnd"/>
            <w:r>
              <w:rPr>
                <w:rFonts w:ascii="Verdana" w:hAnsi="Verdana"/>
                <w:sz w:val="22"/>
                <w:szCs w:val="22"/>
              </w:rPr>
              <w:t xml:space="preserve"> Reserve als gewonnen gewertet. Auf § 48 SPO (Schadensregulierung) wird hingewiesen. </w:t>
            </w:r>
          </w:p>
        </w:tc>
      </w:tr>
      <w:tr w:rsidR="004C2728" w:rsidTr="004C2728">
        <w:tblPrEx>
          <w:tblCellMar>
            <w:top w:w="0" w:type="dxa"/>
            <w:bottom w:w="0" w:type="dxa"/>
          </w:tblCellMar>
        </w:tblPrEx>
        <w:tc>
          <w:tcPr>
            <w:tcW w:w="1560" w:type="dxa"/>
            <w:vAlign w:val="center"/>
          </w:tcPr>
          <w:p w:rsidR="004C2728" w:rsidRPr="00EB08D9" w:rsidRDefault="004C2728" w:rsidP="004C2728">
            <w:pPr>
              <w:rPr>
                <w:rFonts w:ascii="Verdana" w:hAnsi="Verdana"/>
                <w:b/>
                <w:sz w:val="22"/>
                <w:szCs w:val="22"/>
              </w:rPr>
            </w:pPr>
            <w:r w:rsidRPr="00EB08D9">
              <w:rPr>
                <w:rFonts w:ascii="Verdana" w:hAnsi="Verdana"/>
                <w:b/>
                <w:sz w:val="22"/>
                <w:szCs w:val="22"/>
              </w:rPr>
              <w:t>Gebühr</w:t>
            </w:r>
          </w:p>
        </w:tc>
        <w:tc>
          <w:tcPr>
            <w:tcW w:w="1842" w:type="dxa"/>
            <w:vAlign w:val="center"/>
          </w:tcPr>
          <w:p w:rsidR="004C2728" w:rsidRDefault="004C2728" w:rsidP="004C2728">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4C2728" w:rsidRDefault="004C2728" w:rsidP="004C2728">
            <w:pPr>
              <w:rPr>
                <w:rFonts w:ascii="Verdana" w:hAnsi="Verdana"/>
                <w:sz w:val="22"/>
                <w:szCs w:val="22"/>
              </w:rPr>
            </w:pPr>
          </w:p>
        </w:tc>
        <w:tc>
          <w:tcPr>
            <w:tcW w:w="5626" w:type="dxa"/>
            <w:gridSpan w:val="3"/>
            <w:vMerge/>
            <w:shd w:val="clear" w:color="auto" w:fill="auto"/>
          </w:tcPr>
          <w:p w:rsidR="004C2728" w:rsidRDefault="004C2728" w:rsidP="004C2728">
            <w:pPr>
              <w:rPr>
                <w:rFonts w:ascii="Verdana" w:hAnsi="Verdana"/>
                <w:sz w:val="22"/>
                <w:szCs w:val="22"/>
              </w:rPr>
            </w:pPr>
          </w:p>
        </w:tc>
      </w:tr>
      <w:tr w:rsidR="004C2728" w:rsidTr="004C2728">
        <w:tblPrEx>
          <w:tblCellMar>
            <w:top w:w="0" w:type="dxa"/>
            <w:bottom w:w="0" w:type="dxa"/>
          </w:tblCellMar>
        </w:tblPrEx>
        <w:tc>
          <w:tcPr>
            <w:tcW w:w="1560" w:type="dxa"/>
            <w:vAlign w:val="center"/>
          </w:tcPr>
          <w:p w:rsidR="004C2728" w:rsidRPr="002075E1" w:rsidRDefault="004C2728" w:rsidP="004C2728">
            <w:pPr>
              <w:rPr>
                <w:rFonts w:ascii="Verdana" w:hAnsi="Verdana"/>
                <w:b/>
                <w:sz w:val="22"/>
                <w:szCs w:val="22"/>
              </w:rPr>
            </w:pPr>
            <w:r w:rsidRPr="002075E1">
              <w:rPr>
                <w:rFonts w:ascii="Verdana" w:hAnsi="Verdana"/>
                <w:b/>
                <w:sz w:val="22"/>
                <w:szCs w:val="22"/>
              </w:rPr>
              <w:t>Summe</w:t>
            </w:r>
          </w:p>
        </w:tc>
        <w:tc>
          <w:tcPr>
            <w:tcW w:w="1842" w:type="dxa"/>
            <w:vAlign w:val="center"/>
          </w:tcPr>
          <w:p w:rsidR="004C2728" w:rsidRPr="00680E39" w:rsidRDefault="004C2728" w:rsidP="004C2728">
            <w:pPr>
              <w:rPr>
                <w:rFonts w:ascii="Verdana" w:hAnsi="Verdana"/>
                <w:b/>
                <w:szCs w:val="28"/>
              </w:rPr>
            </w:pPr>
            <w:r>
              <w:rPr>
                <w:rFonts w:ascii="Verdana" w:hAnsi="Verdana"/>
                <w:b/>
                <w:szCs w:val="28"/>
              </w:rPr>
              <w:t xml:space="preserve"> 55</w:t>
            </w:r>
            <w:r>
              <w:rPr>
                <w:rFonts w:ascii="Verdana" w:hAnsi="Verdana"/>
                <w:bCs/>
                <w:szCs w:val="28"/>
              </w:rPr>
              <w:t xml:space="preserve"> €</w:t>
            </w:r>
          </w:p>
        </w:tc>
        <w:tc>
          <w:tcPr>
            <w:tcW w:w="1418" w:type="dxa"/>
            <w:vMerge/>
            <w:shd w:val="clear" w:color="auto" w:fill="auto"/>
          </w:tcPr>
          <w:p w:rsidR="004C2728" w:rsidRPr="002075E1" w:rsidRDefault="004C2728" w:rsidP="004C2728">
            <w:pPr>
              <w:rPr>
                <w:rFonts w:ascii="Verdana" w:hAnsi="Verdana"/>
                <w:b/>
                <w:sz w:val="22"/>
                <w:szCs w:val="22"/>
              </w:rPr>
            </w:pPr>
          </w:p>
        </w:tc>
        <w:tc>
          <w:tcPr>
            <w:tcW w:w="5626" w:type="dxa"/>
            <w:gridSpan w:val="3"/>
            <w:vMerge/>
            <w:shd w:val="clear" w:color="auto" w:fill="auto"/>
          </w:tcPr>
          <w:p w:rsidR="004C2728" w:rsidRPr="002075E1" w:rsidRDefault="004C2728" w:rsidP="004C2728">
            <w:pPr>
              <w:rPr>
                <w:rFonts w:ascii="Verdana" w:hAnsi="Verdana"/>
                <w:b/>
                <w:sz w:val="22"/>
                <w:szCs w:val="22"/>
              </w:rPr>
            </w:pPr>
          </w:p>
        </w:tc>
      </w:tr>
      <w:tr w:rsidR="004C2728" w:rsidTr="004C2728">
        <w:tblPrEx>
          <w:tblCellMar>
            <w:top w:w="0" w:type="dxa"/>
            <w:bottom w:w="0" w:type="dxa"/>
          </w:tblCellMar>
        </w:tblPrEx>
        <w:tc>
          <w:tcPr>
            <w:tcW w:w="1560" w:type="dxa"/>
            <w:vAlign w:val="center"/>
          </w:tcPr>
          <w:p w:rsidR="004C2728" w:rsidRPr="002075E1" w:rsidRDefault="004C2728" w:rsidP="004C2728">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4C2728" w:rsidRPr="007B61BC" w:rsidRDefault="004C2728" w:rsidP="004C2728">
            <w:pPr>
              <w:rPr>
                <w:rFonts w:ascii="Verdana" w:hAnsi="Verdana"/>
                <w:b/>
                <w:sz w:val="24"/>
                <w:szCs w:val="24"/>
              </w:rPr>
            </w:pPr>
            <w:r>
              <w:rPr>
                <w:rFonts w:ascii="Verdana" w:hAnsi="Verdana"/>
                <w:b/>
                <w:sz w:val="24"/>
                <w:szCs w:val="24"/>
              </w:rPr>
              <w:t>SG Wernersberg/Annweiler</w:t>
            </w:r>
          </w:p>
        </w:tc>
      </w:tr>
    </w:tbl>
    <w:p w:rsidR="004C2728" w:rsidRDefault="004C2728" w:rsidP="004C2728">
      <w:pPr>
        <w:rPr>
          <w:rFonts w:ascii="Verdana" w:hAnsi="Verdana"/>
          <w:sz w:val="22"/>
          <w:szCs w:val="22"/>
        </w:rPr>
      </w:pPr>
    </w:p>
    <w:p w:rsidR="008E42B2" w:rsidRDefault="008E42B2" w:rsidP="004C2728">
      <w:pPr>
        <w:rPr>
          <w:rFonts w:ascii="Verdana" w:hAnsi="Verdana"/>
          <w:sz w:val="22"/>
          <w:szCs w:val="22"/>
        </w:rPr>
      </w:pPr>
    </w:p>
    <w:p w:rsidR="008E42B2" w:rsidRDefault="008E42B2" w:rsidP="004C2728">
      <w:pPr>
        <w:rPr>
          <w:rFonts w:ascii="Verdana" w:hAnsi="Verdana"/>
          <w:sz w:val="22"/>
          <w:szCs w:val="22"/>
        </w:rPr>
      </w:pPr>
    </w:p>
    <w:p w:rsidR="004C2728" w:rsidRDefault="004C2728" w:rsidP="004C2728">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1560"/>
        <w:gridCol w:w="1842"/>
        <w:gridCol w:w="1418"/>
        <w:gridCol w:w="1984"/>
        <w:gridCol w:w="1560"/>
        <w:gridCol w:w="2082"/>
      </w:tblGrid>
      <w:tr w:rsidR="004C2728" w:rsidTr="004C2728">
        <w:tblPrEx>
          <w:tblCellMar>
            <w:top w:w="0" w:type="dxa"/>
            <w:bottom w:w="0" w:type="dxa"/>
          </w:tblCellMar>
        </w:tblPrEx>
        <w:tc>
          <w:tcPr>
            <w:tcW w:w="1560" w:type="dxa"/>
            <w:vAlign w:val="center"/>
          </w:tcPr>
          <w:p w:rsidR="004C2728" w:rsidRPr="00EB08D9" w:rsidRDefault="004C2728" w:rsidP="004C2728">
            <w:pPr>
              <w:rPr>
                <w:rFonts w:ascii="Verdana" w:hAnsi="Verdana"/>
                <w:b/>
                <w:sz w:val="22"/>
                <w:szCs w:val="22"/>
              </w:rPr>
            </w:pPr>
            <w:r w:rsidRPr="00EB08D9">
              <w:rPr>
                <w:rFonts w:ascii="Verdana" w:hAnsi="Verdana"/>
                <w:b/>
                <w:sz w:val="22"/>
                <w:szCs w:val="22"/>
              </w:rPr>
              <w:t>Nr.</w:t>
            </w:r>
          </w:p>
        </w:tc>
        <w:tc>
          <w:tcPr>
            <w:tcW w:w="1842" w:type="dxa"/>
            <w:vAlign w:val="center"/>
          </w:tcPr>
          <w:p w:rsidR="004C2728" w:rsidRPr="003F4473" w:rsidRDefault="004C2728" w:rsidP="004C2728">
            <w:pPr>
              <w:rPr>
                <w:rFonts w:ascii="Verdana" w:hAnsi="Verdana"/>
                <w:b/>
                <w:sz w:val="22"/>
                <w:szCs w:val="22"/>
              </w:rPr>
            </w:pPr>
            <w:r>
              <w:rPr>
                <w:rFonts w:ascii="Verdana" w:hAnsi="Verdana"/>
                <w:b/>
                <w:sz w:val="22"/>
                <w:szCs w:val="22"/>
              </w:rPr>
              <w:t>390-15/2014</w:t>
            </w:r>
          </w:p>
        </w:tc>
        <w:tc>
          <w:tcPr>
            <w:tcW w:w="1418" w:type="dxa"/>
            <w:vAlign w:val="center"/>
          </w:tcPr>
          <w:p w:rsidR="004C2728" w:rsidRPr="003F4473" w:rsidRDefault="004C2728" w:rsidP="004C2728">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4C2728" w:rsidRPr="003F4473" w:rsidRDefault="004C2728" w:rsidP="004C2728">
            <w:pPr>
              <w:rPr>
                <w:rFonts w:ascii="Verdana" w:hAnsi="Verdana"/>
                <w:b/>
                <w:sz w:val="22"/>
                <w:szCs w:val="22"/>
              </w:rPr>
            </w:pPr>
            <w:r>
              <w:rPr>
                <w:rFonts w:ascii="Verdana" w:hAnsi="Verdana"/>
                <w:b/>
                <w:sz w:val="22"/>
                <w:szCs w:val="22"/>
              </w:rPr>
              <w:t>TS Rodalben</w:t>
            </w:r>
          </w:p>
        </w:tc>
      </w:tr>
      <w:tr w:rsidR="004C2728" w:rsidRPr="00BF2420" w:rsidTr="004C2728">
        <w:tblPrEx>
          <w:tblCellMar>
            <w:top w:w="0" w:type="dxa"/>
            <w:bottom w:w="0" w:type="dxa"/>
          </w:tblCellMar>
        </w:tblPrEx>
        <w:trPr>
          <w:trHeight w:val="329"/>
        </w:trPr>
        <w:tc>
          <w:tcPr>
            <w:tcW w:w="1560" w:type="dxa"/>
            <w:vAlign w:val="center"/>
          </w:tcPr>
          <w:p w:rsidR="004C2728" w:rsidRPr="00EB08D9" w:rsidRDefault="004C2728" w:rsidP="004C2728">
            <w:pPr>
              <w:rPr>
                <w:rFonts w:ascii="Verdana" w:hAnsi="Verdana"/>
                <w:b/>
                <w:sz w:val="22"/>
                <w:szCs w:val="22"/>
              </w:rPr>
            </w:pPr>
            <w:proofErr w:type="spellStart"/>
            <w:r>
              <w:rPr>
                <w:rFonts w:ascii="Verdana" w:hAnsi="Verdana"/>
                <w:b/>
                <w:sz w:val="22"/>
                <w:szCs w:val="22"/>
              </w:rPr>
              <w:t>Sp-Nr</w:t>
            </w:r>
            <w:proofErr w:type="spellEnd"/>
            <w:r>
              <w:rPr>
                <w:rFonts w:ascii="Verdana" w:hAnsi="Verdana"/>
                <w:b/>
                <w:sz w:val="22"/>
                <w:szCs w:val="22"/>
              </w:rPr>
              <w:t>.</w:t>
            </w:r>
          </w:p>
        </w:tc>
        <w:tc>
          <w:tcPr>
            <w:tcW w:w="1842" w:type="dxa"/>
            <w:vAlign w:val="center"/>
          </w:tcPr>
          <w:p w:rsidR="004C2728" w:rsidRDefault="004C2728" w:rsidP="004C2728">
            <w:pPr>
              <w:rPr>
                <w:rFonts w:ascii="Verdana" w:hAnsi="Verdana"/>
                <w:sz w:val="22"/>
                <w:szCs w:val="22"/>
              </w:rPr>
            </w:pPr>
            <w:r>
              <w:rPr>
                <w:rFonts w:ascii="Verdana" w:hAnsi="Verdana"/>
                <w:sz w:val="22"/>
                <w:szCs w:val="22"/>
              </w:rPr>
              <w:t>393028</w:t>
            </w:r>
          </w:p>
        </w:tc>
        <w:tc>
          <w:tcPr>
            <w:tcW w:w="1418" w:type="dxa"/>
            <w:vAlign w:val="center"/>
          </w:tcPr>
          <w:p w:rsidR="004C2728" w:rsidRDefault="004C2728" w:rsidP="004C2728">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4C2728" w:rsidRPr="00BF2420" w:rsidRDefault="004C2728" w:rsidP="004C2728">
            <w:pPr>
              <w:rPr>
                <w:rFonts w:ascii="Verdana" w:hAnsi="Verdana"/>
                <w:sz w:val="22"/>
                <w:szCs w:val="22"/>
              </w:rPr>
            </w:pPr>
            <w:r>
              <w:rPr>
                <w:rFonts w:ascii="Verdana" w:hAnsi="Verdana"/>
                <w:sz w:val="22"/>
                <w:szCs w:val="22"/>
              </w:rPr>
              <w:t xml:space="preserve">TS Rodalben – TSG Haßloch </w:t>
            </w:r>
          </w:p>
        </w:tc>
      </w:tr>
      <w:tr w:rsidR="004C2728" w:rsidRPr="002075E1" w:rsidTr="004C2728">
        <w:tblPrEx>
          <w:tblCellMar>
            <w:top w:w="0" w:type="dxa"/>
            <w:bottom w:w="0" w:type="dxa"/>
          </w:tblCellMar>
        </w:tblPrEx>
        <w:tc>
          <w:tcPr>
            <w:tcW w:w="1560" w:type="dxa"/>
            <w:vAlign w:val="center"/>
          </w:tcPr>
          <w:p w:rsidR="004C2728" w:rsidRPr="00EB08D9" w:rsidRDefault="004C2728" w:rsidP="004C27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4C2728" w:rsidRDefault="004C2728" w:rsidP="004C2728">
            <w:pPr>
              <w:rPr>
                <w:rFonts w:ascii="Verdana" w:hAnsi="Verdana"/>
                <w:sz w:val="22"/>
                <w:szCs w:val="22"/>
              </w:rPr>
            </w:pPr>
            <w:r>
              <w:rPr>
                <w:rFonts w:ascii="Verdana" w:hAnsi="Verdana"/>
                <w:sz w:val="22"/>
                <w:szCs w:val="22"/>
              </w:rPr>
              <w:t>29.03.2014</w:t>
            </w:r>
          </w:p>
        </w:tc>
        <w:tc>
          <w:tcPr>
            <w:tcW w:w="1418" w:type="dxa"/>
            <w:vAlign w:val="center"/>
          </w:tcPr>
          <w:p w:rsidR="004C2728" w:rsidRDefault="004C2728" w:rsidP="004C2728">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4C2728" w:rsidRPr="002075E1" w:rsidRDefault="004C2728" w:rsidP="004C2728">
            <w:pPr>
              <w:rPr>
                <w:rFonts w:ascii="Verdana" w:hAnsi="Verdana"/>
                <w:sz w:val="22"/>
                <w:szCs w:val="22"/>
                <w:lang w:val="it-IT"/>
              </w:rPr>
            </w:pPr>
            <w:r>
              <w:rPr>
                <w:rFonts w:ascii="Verdana" w:hAnsi="Verdana"/>
                <w:sz w:val="22"/>
                <w:szCs w:val="22"/>
                <w:lang w:val="it-IT"/>
              </w:rPr>
              <w:t>JVLmE2-RR</w:t>
            </w:r>
          </w:p>
        </w:tc>
      </w:tr>
      <w:tr w:rsidR="004C2728" w:rsidTr="004C2728">
        <w:tblPrEx>
          <w:tblCellMar>
            <w:top w:w="0" w:type="dxa"/>
            <w:bottom w:w="0" w:type="dxa"/>
          </w:tblCellMar>
        </w:tblPrEx>
        <w:tc>
          <w:tcPr>
            <w:tcW w:w="1560" w:type="dxa"/>
            <w:vAlign w:val="center"/>
          </w:tcPr>
          <w:p w:rsidR="004C2728" w:rsidRPr="00EB08D9" w:rsidRDefault="004C2728" w:rsidP="004C2728">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4C2728" w:rsidRDefault="004C2728" w:rsidP="004C2728">
            <w:pPr>
              <w:rPr>
                <w:rFonts w:ascii="Verdana" w:hAnsi="Verdana"/>
                <w:sz w:val="22"/>
                <w:szCs w:val="22"/>
              </w:rPr>
            </w:pPr>
            <w:r>
              <w:rPr>
                <w:rFonts w:ascii="Verdana" w:hAnsi="Verdana"/>
                <w:sz w:val="22"/>
                <w:szCs w:val="22"/>
              </w:rPr>
              <w:t>Schuldhaftes Nichtantreten</w:t>
            </w:r>
          </w:p>
        </w:tc>
      </w:tr>
      <w:tr w:rsidR="004C2728" w:rsidRPr="00C773D7" w:rsidTr="004C2728">
        <w:tblPrEx>
          <w:tblCellMar>
            <w:top w:w="0" w:type="dxa"/>
            <w:bottom w:w="0" w:type="dxa"/>
          </w:tblCellMar>
        </w:tblPrEx>
        <w:tc>
          <w:tcPr>
            <w:tcW w:w="1560" w:type="dxa"/>
            <w:vAlign w:val="center"/>
          </w:tcPr>
          <w:p w:rsidR="004C2728" w:rsidRPr="00EB08D9" w:rsidRDefault="004C2728" w:rsidP="004C2728">
            <w:pPr>
              <w:rPr>
                <w:rFonts w:ascii="Verdana" w:hAnsi="Verdana"/>
                <w:b/>
                <w:sz w:val="22"/>
                <w:szCs w:val="22"/>
              </w:rPr>
            </w:pPr>
            <w:r w:rsidRPr="00EB08D9">
              <w:rPr>
                <w:rFonts w:ascii="Verdana" w:hAnsi="Verdana"/>
                <w:b/>
                <w:sz w:val="22"/>
                <w:szCs w:val="22"/>
              </w:rPr>
              <w:t>§§</w:t>
            </w:r>
          </w:p>
        </w:tc>
        <w:tc>
          <w:tcPr>
            <w:tcW w:w="1842" w:type="dxa"/>
            <w:vAlign w:val="center"/>
          </w:tcPr>
          <w:p w:rsidR="004C2728" w:rsidRDefault="004C2728" w:rsidP="004C2728">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Nr.1 RO</w:t>
            </w:r>
          </w:p>
        </w:tc>
        <w:tc>
          <w:tcPr>
            <w:tcW w:w="1418" w:type="dxa"/>
            <w:vAlign w:val="center"/>
          </w:tcPr>
          <w:p w:rsidR="004C2728" w:rsidRDefault="004C2728" w:rsidP="004C2728">
            <w:pPr>
              <w:jc w:val="right"/>
              <w:rPr>
                <w:rFonts w:ascii="Verdana" w:hAnsi="Verdana"/>
                <w:sz w:val="22"/>
                <w:szCs w:val="22"/>
              </w:rPr>
            </w:pPr>
            <w:r>
              <w:rPr>
                <w:rFonts w:ascii="Verdana" w:hAnsi="Verdana"/>
                <w:b/>
                <w:sz w:val="22"/>
                <w:szCs w:val="22"/>
              </w:rPr>
              <w:t>Beweis</w:t>
            </w:r>
          </w:p>
        </w:tc>
        <w:tc>
          <w:tcPr>
            <w:tcW w:w="5626" w:type="dxa"/>
            <w:gridSpan w:val="3"/>
            <w:vAlign w:val="center"/>
          </w:tcPr>
          <w:p w:rsidR="004C2728" w:rsidRPr="00C773D7" w:rsidRDefault="004C2728" w:rsidP="004C2728">
            <w:pPr>
              <w:rPr>
                <w:rFonts w:ascii="Verdana" w:hAnsi="Verdana"/>
                <w:sz w:val="22"/>
                <w:szCs w:val="22"/>
                <w:lang w:val="en-GB"/>
              </w:rPr>
            </w:pPr>
            <w:r w:rsidRPr="00C773D7">
              <w:rPr>
                <w:rFonts w:ascii="Verdana" w:hAnsi="Verdana"/>
                <w:sz w:val="22"/>
                <w:szCs w:val="22"/>
                <w:lang w:val="en-GB"/>
              </w:rPr>
              <w:t xml:space="preserve">e-mail Herr </w:t>
            </w:r>
            <w:proofErr w:type="spellStart"/>
            <w:r w:rsidRPr="00C773D7">
              <w:rPr>
                <w:rFonts w:ascii="Verdana" w:hAnsi="Verdana"/>
                <w:sz w:val="22"/>
                <w:szCs w:val="22"/>
                <w:lang w:val="en-GB"/>
              </w:rPr>
              <w:t>Romuald</w:t>
            </w:r>
            <w:proofErr w:type="spellEnd"/>
            <w:r w:rsidRPr="00C773D7">
              <w:rPr>
                <w:rFonts w:ascii="Verdana" w:hAnsi="Verdana"/>
                <w:sz w:val="22"/>
                <w:szCs w:val="22"/>
                <w:lang w:val="en-GB"/>
              </w:rPr>
              <w:t xml:space="preserve"> </w:t>
            </w:r>
            <w:proofErr w:type="spellStart"/>
            <w:r w:rsidRPr="00C773D7">
              <w:rPr>
                <w:rFonts w:ascii="Verdana" w:hAnsi="Verdana"/>
                <w:sz w:val="22"/>
                <w:szCs w:val="22"/>
                <w:lang w:val="en-GB"/>
              </w:rPr>
              <w:t>Hirtle</w:t>
            </w:r>
            <w:proofErr w:type="spellEnd"/>
            <w:r w:rsidRPr="00C773D7">
              <w:rPr>
                <w:rFonts w:ascii="Verdana" w:hAnsi="Verdana"/>
                <w:sz w:val="22"/>
                <w:szCs w:val="22"/>
                <w:lang w:val="en-GB"/>
              </w:rPr>
              <w:t xml:space="preserve"> v. 28.o3.2014</w:t>
            </w:r>
          </w:p>
        </w:tc>
      </w:tr>
      <w:tr w:rsidR="004C2728" w:rsidTr="004C2728">
        <w:tblPrEx>
          <w:tblCellMar>
            <w:top w:w="0" w:type="dxa"/>
            <w:bottom w:w="0" w:type="dxa"/>
          </w:tblCellMar>
        </w:tblPrEx>
        <w:tc>
          <w:tcPr>
            <w:tcW w:w="1560" w:type="dxa"/>
            <w:vAlign w:val="center"/>
          </w:tcPr>
          <w:p w:rsidR="004C2728" w:rsidRDefault="004C2728" w:rsidP="004C2728">
            <w:pPr>
              <w:rPr>
                <w:rFonts w:ascii="Verdana" w:hAnsi="Verdana"/>
                <w:b/>
                <w:sz w:val="22"/>
                <w:szCs w:val="22"/>
              </w:rPr>
            </w:pPr>
            <w:r>
              <w:rPr>
                <w:rFonts w:ascii="Verdana" w:hAnsi="Verdana"/>
                <w:b/>
                <w:sz w:val="22"/>
                <w:szCs w:val="22"/>
              </w:rPr>
              <w:t>Sperre</w:t>
            </w:r>
          </w:p>
        </w:tc>
        <w:tc>
          <w:tcPr>
            <w:tcW w:w="5244" w:type="dxa"/>
            <w:gridSpan w:val="3"/>
            <w:vAlign w:val="center"/>
          </w:tcPr>
          <w:p w:rsidR="004C2728" w:rsidRDefault="004C2728" w:rsidP="004C2728">
            <w:pPr>
              <w:rPr>
                <w:rFonts w:ascii="Verdana" w:hAnsi="Verdana"/>
                <w:sz w:val="22"/>
                <w:szCs w:val="22"/>
              </w:rPr>
            </w:pPr>
          </w:p>
        </w:tc>
        <w:tc>
          <w:tcPr>
            <w:tcW w:w="1560" w:type="dxa"/>
            <w:vAlign w:val="center"/>
          </w:tcPr>
          <w:p w:rsidR="004C2728" w:rsidRPr="00FC306B" w:rsidRDefault="004C2728" w:rsidP="004C2728">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4C2728" w:rsidRDefault="004C2728" w:rsidP="004C2728">
            <w:pPr>
              <w:jc w:val="center"/>
              <w:rPr>
                <w:rFonts w:ascii="Verdana" w:hAnsi="Verdana"/>
                <w:sz w:val="22"/>
                <w:szCs w:val="22"/>
              </w:rPr>
            </w:pPr>
          </w:p>
        </w:tc>
      </w:tr>
      <w:tr w:rsidR="004C2728" w:rsidTr="004C2728">
        <w:tblPrEx>
          <w:tblCellMar>
            <w:top w:w="0" w:type="dxa"/>
            <w:bottom w:w="0" w:type="dxa"/>
          </w:tblCellMar>
        </w:tblPrEx>
        <w:tc>
          <w:tcPr>
            <w:tcW w:w="1560" w:type="dxa"/>
            <w:vAlign w:val="center"/>
          </w:tcPr>
          <w:p w:rsidR="004C2728" w:rsidRPr="00EB08D9" w:rsidRDefault="004C2728" w:rsidP="004C2728">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4C2728" w:rsidRDefault="004C2728" w:rsidP="004C2728">
            <w:pPr>
              <w:rPr>
                <w:rFonts w:ascii="Verdana" w:hAnsi="Verdana"/>
                <w:sz w:val="22"/>
                <w:szCs w:val="22"/>
              </w:rPr>
            </w:pPr>
            <w:r>
              <w:rPr>
                <w:rFonts w:ascii="Verdana" w:hAnsi="Verdana"/>
                <w:sz w:val="22"/>
                <w:szCs w:val="22"/>
              </w:rPr>
              <w:t xml:space="preserve">   30 €</w:t>
            </w:r>
          </w:p>
        </w:tc>
        <w:tc>
          <w:tcPr>
            <w:tcW w:w="1418" w:type="dxa"/>
            <w:vMerge w:val="restart"/>
            <w:shd w:val="clear" w:color="auto" w:fill="auto"/>
            <w:vAlign w:val="center"/>
          </w:tcPr>
          <w:p w:rsidR="004C2728" w:rsidRDefault="004C2728" w:rsidP="004C2728">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4C2728" w:rsidRDefault="004C2728" w:rsidP="004C2728">
            <w:pPr>
              <w:rPr>
                <w:rFonts w:ascii="Verdana" w:hAnsi="Verdana"/>
                <w:sz w:val="22"/>
                <w:szCs w:val="22"/>
              </w:rPr>
            </w:pPr>
            <w:r>
              <w:rPr>
                <w:rFonts w:ascii="Verdana" w:hAnsi="Verdana"/>
                <w:sz w:val="22"/>
                <w:szCs w:val="22"/>
              </w:rPr>
              <w:t xml:space="preserve"> Das Spiel wird gemäß § 50 Abs. 1 SPO mit </w:t>
            </w:r>
            <w:proofErr w:type="gramStart"/>
            <w:r>
              <w:rPr>
                <w:rFonts w:ascii="Verdana" w:hAnsi="Verdana"/>
                <w:sz w:val="22"/>
                <w:szCs w:val="22"/>
              </w:rPr>
              <w:t>2 :</w:t>
            </w:r>
            <w:proofErr w:type="gramEnd"/>
            <w:r>
              <w:rPr>
                <w:rFonts w:ascii="Verdana" w:hAnsi="Verdana"/>
                <w:sz w:val="22"/>
                <w:szCs w:val="22"/>
              </w:rPr>
              <w:t xml:space="preserve"> 0 Punkten und 0 : 0 Toren für TSG Haßloch als gewonnen gewertet. 2. Spielabsage. Auf § 48 SPO (Schadensregulierung) und § 49 SPO (</w:t>
            </w:r>
            <w:proofErr w:type="spellStart"/>
            <w:r>
              <w:rPr>
                <w:rFonts w:ascii="Verdana" w:hAnsi="Verdana"/>
                <w:sz w:val="22"/>
                <w:szCs w:val="22"/>
              </w:rPr>
              <w:t>Ausschluß</w:t>
            </w:r>
            <w:proofErr w:type="spellEnd"/>
            <w:r>
              <w:rPr>
                <w:rFonts w:ascii="Verdana" w:hAnsi="Verdana"/>
                <w:sz w:val="22"/>
                <w:szCs w:val="22"/>
              </w:rPr>
              <w:t xml:space="preserve"> aus der Spielrunde nach 3. Spielabsage) wird hingewiesen. </w:t>
            </w:r>
          </w:p>
        </w:tc>
      </w:tr>
      <w:tr w:rsidR="004C2728" w:rsidTr="004C2728">
        <w:tblPrEx>
          <w:tblCellMar>
            <w:top w:w="0" w:type="dxa"/>
            <w:bottom w:w="0" w:type="dxa"/>
          </w:tblCellMar>
        </w:tblPrEx>
        <w:tc>
          <w:tcPr>
            <w:tcW w:w="1560" w:type="dxa"/>
            <w:vAlign w:val="center"/>
          </w:tcPr>
          <w:p w:rsidR="004C2728" w:rsidRPr="00EB08D9" w:rsidRDefault="004C2728" w:rsidP="004C2728">
            <w:pPr>
              <w:rPr>
                <w:rFonts w:ascii="Verdana" w:hAnsi="Verdana"/>
                <w:b/>
                <w:sz w:val="22"/>
                <w:szCs w:val="22"/>
              </w:rPr>
            </w:pPr>
            <w:r w:rsidRPr="00EB08D9">
              <w:rPr>
                <w:rFonts w:ascii="Verdana" w:hAnsi="Verdana"/>
                <w:b/>
                <w:sz w:val="22"/>
                <w:szCs w:val="22"/>
              </w:rPr>
              <w:t>Gebühr</w:t>
            </w:r>
          </w:p>
        </w:tc>
        <w:tc>
          <w:tcPr>
            <w:tcW w:w="1842" w:type="dxa"/>
            <w:vAlign w:val="center"/>
          </w:tcPr>
          <w:p w:rsidR="004C2728" w:rsidRDefault="004C2728" w:rsidP="004C2728">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4C2728" w:rsidRDefault="004C2728" w:rsidP="004C2728">
            <w:pPr>
              <w:rPr>
                <w:rFonts w:ascii="Verdana" w:hAnsi="Verdana"/>
                <w:sz w:val="22"/>
                <w:szCs w:val="22"/>
              </w:rPr>
            </w:pPr>
          </w:p>
        </w:tc>
        <w:tc>
          <w:tcPr>
            <w:tcW w:w="5626" w:type="dxa"/>
            <w:gridSpan w:val="3"/>
            <w:vMerge/>
            <w:shd w:val="clear" w:color="auto" w:fill="auto"/>
          </w:tcPr>
          <w:p w:rsidR="004C2728" w:rsidRDefault="004C2728" w:rsidP="004C2728">
            <w:pPr>
              <w:rPr>
                <w:rFonts w:ascii="Verdana" w:hAnsi="Verdana"/>
                <w:sz w:val="22"/>
                <w:szCs w:val="22"/>
              </w:rPr>
            </w:pPr>
          </w:p>
        </w:tc>
      </w:tr>
      <w:tr w:rsidR="004C2728" w:rsidTr="004C2728">
        <w:tblPrEx>
          <w:tblCellMar>
            <w:top w:w="0" w:type="dxa"/>
            <w:bottom w:w="0" w:type="dxa"/>
          </w:tblCellMar>
        </w:tblPrEx>
        <w:tc>
          <w:tcPr>
            <w:tcW w:w="1560" w:type="dxa"/>
            <w:vAlign w:val="center"/>
          </w:tcPr>
          <w:p w:rsidR="004C2728" w:rsidRPr="002075E1" w:rsidRDefault="004C2728" w:rsidP="004C2728">
            <w:pPr>
              <w:rPr>
                <w:rFonts w:ascii="Verdana" w:hAnsi="Verdana"/>
                <w:b/>
                <w:sz w:val="22"/>
                <w:szCs w:val="22"/>
              </w:rPr>
            </w:pPr>
            <w:r w:rsidRPr="002075E1">
              <w:rPr>
                <w:rFonts w:ascii="Verdana" w:hAnsi="Verdana"/>
                <w:b/>
                <w:sz w:val="22"/>
                <w:szCs w:val="22"/>
              </w:rPr>
              <w:t>Summe</w:t>
            </w:r>
          </w:p>
        </w:tc>
        <w:tc>
          <w:tcPr>
            <w:tcW w:w="1842" w:type="dxa"/>
            <w:vAlign w:val="center"/>
          </w:tcPr>
          <w:p w:rsidR="004C2728" w:rsidRPr="00680E39" w:rsidRDefault="004C2728" w:rsidP="004C2728">
            <w:pPr>
              <w:rPr>
                <w:rFonts w:ascii="Verdana" w:hAnsi="Verdana"/>
                <w:b/>
                <w:szCs w:val="28"/>
              </w:rPr>
            </w:pPr>
            <w:r>
              <w:rPr>
                <w:rFonts w:ascii="Verdana" w:hAnsi="Verdana"/>
                <w:b/>
                <w:szCs w:val="28"/>
              </w:rPr>
              <w:t xml:space="preserve"> 35</w:t>
            </w:r>
            <w:r>
              <w:rPr>
                <w:rFonts w:ascii="Verdana" w:hAnsi="Verdana"/>
                <w:bCs/>
                <w:szCs w:val="28"/>
              </w:rPr>
              <w:t xml:space="preserve"> €</w:t>
            </w:r>
          </w:p>
        </w:tc>
        <w:tc>
          <w:tcPr>
            <w:tcW w:w="1418" w:type="dxa"/>
            <w:vMerge/>
            <w:shd w:val="clear" w:color="auto" w:fill="auto"/>
          </w:tcPr>
          <w:p w:rsidR="004C2728" w:rsidRPr="002075E1" w:rsidRDefault="004C2728" w:rsidP="004C2728">
            <w:pPr>
              <w:rPr>
                <w:rFonts w:ascii="Verdana" w:hAnsi="Verdana"/>
                <w:b/>
                <w:sz w:val="22"/>
                <w:szCs w:val="22"/>
              </w:rPr>
            </w:pPr>
          </w:p>
        </w:tc>
        <w:tc>
          <w:tcPr>
            <w:tcW w:w="5626" w:type="dxa"/>
            <w:gridSpan w:val="3"/>
            <w:vMerge/>
            <w:shd w:val="clear" w:color="auto" w:fill="auto"/>
          </w:tcPr>
          <w:p w:rsidR="004C2728" w:rsidRPr="002075E1" w:rsidRDefault="004C2728" w:rsidP="004C2728">
            <w:pPr>
              <w:rPr>
                <w:rFonts w:ascii="Verdana" w:hAnsi="Verdana"/>
                <w:b/>
                <w:sz w:val="22"/>
                <w:szCs w:val="22"/>
              </w:rPr>
            </w:pPr>
          </w:p>
        </w:tc>
      </w:tr>
      <w:tr w:rsidR="004C2728" w:rsidTr="004C2728">
        <w:tblPrEx>
          <w:tblCellMar>
            <w:top w:w="0" w:type="dxa"/>
            <w:bottom w:w="0" w:type="dxa"/>
          </w:tblCellMar>
        </w:tblPrEx>
        <w:tc>
          <w:tcPr>
            <w:tcW w:w="1560" w:type="dxa"/>
            <w:vAlign w:val="center"/>
          </w:tcPr>
          <w:p w:rsidR="004C2728" w:rsidRPr="002075E1" w:rsidRDefault="004C2728" w:rsidP="004C2728">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4C2728" w:rsidRPr="007B61BC" w:rsidRDefault="004C2728" w:rsidP="004C2728">
            <w:pPr>
              <w:rPr>
                <w:rFonts w:ascii="Verdana" w:hAnsi="Verdana"/>
                <w:b/>
                <w:sz w:val="24"/>
                <w:szCs w:val="24"/>
              </w:rPr>
            </w:pPr>
            <w:r>
              <w:rPr>
                <w:rFonts w:ascii="Verdana" w:hAnsi="Verdana"/>
                <w:b/>
                <w:sz w:val="24"/>
                <w:szCs w:val="24"/>
              </w:rPr>
              <w:t>TS Rodalben</w:t>
            </w:r>
          </w:p>
        </w:tc>
      </w:tr>
    </w:tbl>
    <w:p w:rsidR="00DB0F7F" w:rsidRDefault="00DB0F7F" w:rsidP="007C4127">
      <w:pPr>
        <w:shd w:val="clear" w:color="auto" w:fill="FFFFFF"/>
        <w:jc w:val="both"/>
        <w:rPr>
          <w:rFonts w:ascii="Verdana" w:hAnsi="Verdana"/>
          <w:sz w:val="22"/>
          <w:szCs w:val="22"/>
        </w:rPr>
      </w:pPr>
    </w:p>
    <w:p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rsidR="00D6464C" w:rsidRDefault="00D6464C" w:rsidP="007C4127"/>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236349" w:rsidRDefault="00236349" w:rsidP="007C4127">
      <w:pPr>
        <w:ind w:right="90"/>
        <w:jc w:val="center"/>
        <w:outlineLvl w:val="0"/>
        <w:rPr>
          <w:rFonts w:ascii="Verdana" w:hAnsi="Verdana"/>
        </w:rPr>
        <w:sectPr w:rsidR="00236349" w:rsidSect="00FA7A09">
          <w:headerReference w:type="default" r:id="rId23"/>
          <w:headerReference w:type="first" r:id="rId24"/>
          <w:pgSz w:w="11907" w:h="16840" w:code="9"/>
          <w:pgMar w:top="1418" w:right="680" w:bottom="397" w:left="680" w:header="284" w:footer="0" w:gutter="0"/>
          <w:cols w:space="720"/>
          <w:docGrid w:linePitch="381"/>
        </w:sectPr>
      </w:pPr>
    </w:p>
    <w:p w:rsidR="00807515" w:rsidRDefault="009603E8" w:rsidP="007F3DB9">
      <w:pPr>
        <w:ind w:right="90"/>
        <w:outlineLvl w:val="0"/>
        <w:rPr>
          <w:rFonts w:ascii="Verdana" w:hAnsi="Verdana"/>
        </w:rPr>
      </w:pPr>
      <w:r w:rsidRPr="009603E8">
        <w:rPr>
          <w:rFonts w:ascii="Verdana" w:hAnsi="Verdana"/>
          <w:b/>
          <w:i/>
          <w:noProof/>
          <w:sz w:val="16"/>
          <w:szCs w:val="16"/>
          <w:u w:val="single"/>
        </w:rPr>
        <w:lastRenderedPageBreak/>
        <w:pict>
          <v:shapetype id="_x0000_t202" coordsize="21600,21600" o:spt="202" path="m,l,21600r21600,l21600,xe">
            <v:stroke joinstyle="miter"/>
            <v:path gradientshapeok="t" o:connecttype="rect"/>
          </v:shapetype>
          <v:shape id="_x0000_s1026" type="#_x0000_t202" style="position:absolute;margin-left:207.35pt;margin-top:-11pt;width:593.25pt;height:70.4pt;z-index:25165977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" filled="f" stroked="f">
            <v:textbox style="mso-next-textbox:#_x0000_s1026;mso-fit-shape-to-text:t">
              <w:txbxContent>
                <w:p w:rsidR="004C2728" w:rsidRPr="005441F5" w:rsidRDefault="004C2728"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4C2728" w:rsidRPr="005441F5" w:rsidRDefault="004C2728" w:rsidP="007F3DB9">
                  <w:pPr>
                    <w:jc w:val="both"/>
                    <w:rPr>
                      <w:rFonts w:ascii="Verdana" w:hAnsi="Verdana"/>
                      <w:i/>
                      <w:sz w:val="8"/>
                      <w:szCs w:val="8"/>
                    </w:rPr>
                  </w:pPr>
                </w:p>
                <w:p w:rsidR="004C2728" w:rsidRPr="007F3DB9" w:rsidRDefault="004C2728"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w:r>
      <w:r w:rsidR="00505B07">
        <w:rPr>
          <w:rFonts w:ascii="Verdana" w:hAnsi="Verdana"/>
          <w:noProof/>
        </w:rPr>
        <w:drawing>
          <wp:inline distT="0" distB="0" distL="0" distR="0">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25"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756535" cy="546100"/>
                    </a:xfrm>
                    <a:prstGeom prst="rect">
                      <a:avLst/>
                    </a:prstGeom>
                    <a:noFill/>
                    <a:ln>
                      <a:noFill/>
                    </a:ln>
                  </pic:spPr>
                </pic:pic>
              </a:graphicData>
            </a:graphic>
          </wp:inline>
        </w:drawing>
      </w:r>
      <w:bookmarkStart w:id="6" w:name="Spielverlegungen"/>
      <w:bookmarkEnd w:id="6"/>
    </w:p>
    <w:p w:rsidR="00265D9D" w:rsidRDefault="00265D9D" w:rsidP="007C4127">
      <w:pPr>
        <w:ind w:right="90"/>
        <w:jc w:val="center"/>
        <w:outlineLvl w:val="0"/>
        <w:rPr>
          <w:rFonts w:ascii="Verdana" w:hAnsi="Verdana"/>
          <w:sz w:val="16"/>
          <w:szCs w:val="16"/>
        </w:rPr>
      </w:pPr>
    </w:p>
    <w:p w:rsidR="00381BC4" w:rsidRPr="00381BC4" w:rsidRDefault="00381BC4" w:rsidP="007C4127">
      <w:pPr>
        <w:ind w:right="90"/>
        <w:jc w:val="center"/>
        <w:outlineLvl w:val="0"/>
        <w:rPr>
          <w:rFonts w:ascii="Verdana" w:hAnsi="Verdana"/>
          <w:sz w:val="16"/>
          <w:szCs w:val="16"/>
        </w:rPr>
      </w:pPr>
    </w:p>
    <w:p w:rsidR="004C2728" w:rsidRDefault="004C2728" w:rsidP="007F3DB9">
      <w:pPr>
        <w:outlineLvl w:val="0"/>
        <w:rPr>
          <w:sz w:val="24"/>
          <w:szCs w:val="24"/>
        </w:rPr>
      </w:pPr>
    </w:p>
    <w:tbl>
      <w:tblPr>
        <w:tblW w:w="15080" w:type="dxa"/>
        <w:tblInd w:w="50" w:type="dxa"/>
        <w:tblCellMar>
          <w:left w:w="70" w:type="dxa"/>
          <w:right w:w="70" w:type="dxa"/>
        </w:tblCellMar>
        <w:tblLook w:val="04A0"/>
      </w:tblPr>
      <w:tblGrid>
        <w:gridCol w:w="826"/>
        <w:gridCol w:w="1360"/>
        <w:gridCol w:w="980"/>
        <w:gridCol w:w="1060"/>
        <w:gridCol w:w="940"/>
        <w:gridCol w:w="900"/>
        <w:gridCol w:w="2720"/>
        <w:gridCol w:w="2717"/>
        <w:gridCol w:w="2699"/>
        <w:gridCol w:w="878"/>
      </w:tblGrid>
      <w:tr w:rsidR="004C2728" w:rsidRPr="004C2728" w:rsidTr="004C2728">
        <w:trPr>
          <w:trHeight w:val="450"/>
        </w:trPr>
        <w:tc>
          <w:tcPr>
            <w:tcW w:w="760" w:type="dxa"/>
            <w:tcBorders>
              <w:top w:val="single" w:sz="4" w:space="0" w:color="7F7F7F"/>
              <w:left w:val="single" w:sz="4" w:space="0" w:color="7F7F7F"/>
              <w:bottom w:val="single" w:sz="4" w:space="0" w:color="7F7F7F"/>
              <w:right w:val="single" w:sz="4" w:space="0" w:color="7F7F7F"/>
            </w:tcBorders>
            <w:shd w:val="clear" w:color="000000" w:fill="FFC000"/>
            <w:vAlign w:val="center"/>
            <w:hideMark/>
          </w:tcPr>
          <w:p w:rsidR="004C2728" w:rsidRPr="004C2728" w:rsidRDefault="004C2728" w:rsidP="004C2728">
            <w:pPr>
              <w:jc w:val="center"/>
              <w:rPr>
                <w:rFonts w:ascii="Verdana" w:hAnsi="Verdana"/>
                <w:b/>
                <w:bCs/>
                <w:sz w:val="18"/>
                <w:szCs w:val="18"/>
              </w:rPr>
            </w:pPr>
            <w:r w:rsidRPr="004C2728">
              <w:rPr>
                <w:rFonts w:ascii="Verdana" w:hAnsi="Verdana"/>
                <w:b/>
                <w:bCs/>
                <w:sz w:val="18"/>
                <w:szCs w:val="18"/>
              </w:rPr>
              <w:t>Alters-klasse</w:t>
            </w:r>
          </w:p>
        </w:tc>
        <w:tc>
          <w:tcPr>
            <w:tcW w:w="1360" w:type="dxa"/>
            <w:tcBorders>
              <w:top w:val="single" w:sz="4" w:space="0" w:color="7F7F7F"/>
              <w:left w:val="nil"/>
              <w:bottom w:val="single" w:sz="4" w:space="0" w:color="7F7F7F"/>
              <w:right w:val="single" w:sz="4" w:space="0" w:color="7F7F7F"/>
            </w:tcBorders>
            <w:shd w:val="clear" w:color="000000" w:fill="FFC000"/>
            <w:vAlign w:val="center"/>
            <w:hideMark/>
          </w:tcPr>
          <w:p w:rsidR="004C2728" w:rsidRPr="004C2728" w:rsidRDefault="004C2728" w:rsidP="004C2728">
            <w:pPr>
              <w:jc w:val="center"/>
              <w:rPr>
                <w:rFonts w:ascii="Verdana" w:hAnsi="Verdana"/>
                <w:b/>
                <w:bCs/>
                <w:sz w:val="18"/>
                <w:szCs w:val="18"/>
              </w:rPr>
            </w:pPr>
            <w:r w:rsidRPr="004C2728">
              <w:rPr>
                <w:rFonts w:ascii="Verdana" w:hAnsi="Verdana"/>
                <w:b/>
                <w:bCs/>
                <w:sz w:val="18"/>
                <w:szCs w:val="18"/>
              </w:rPr>
              <w:t>Staffel</w:t>
            </w:r>
          </w:p>
        </w:tc>
        <w:tc>
          <w:tcPr>
            <w:tcW w:w="980" w:type="dxa"/>
            <w:tcBorders>
              <w:top w:val="single" w:sz="4" w:space="0" w:color="7F7F7F"/>
              <w:left w:val="nil"/>
              <w:bottom w:val="single" w:sz="4" w:space="0" w:color="7F7F7F"/>
              <w:right w:val="single" w:sz="4" w:space="0" w:color="7F7F7F"/>
            </w:tcBorders>
            <w:shd w:val="clear" w:color="000000" w:fill="FFC000"/>
            <w:vAlign w:val="center"/>
            <w:hideMark/>
          </w:tcPr>
          <w:p w:rsidR="004C2728" w:rsidRPr="004C2728" w:rsidRDefault="004C2728" w:rsidP="004C2728">
            <w:pPr>
              <w:jc w:val="center"/>
              <w:rPr>
                <w:rFonts w:ascii="Verdana" w:hAnsi="Verdana"/>
                <w:b/>
                <w:bCs/>
                <w:sz w:val="18"/>
                <w:szCs w:val="18"/>
              </w:rPr>
            </w:pPr>
            <w:r w:rsidRPr="004C2728">
              <w:rPr>
                <w:rFonts w:ascii="Verdana" w:hAnsi="Verdana"/>
                <w:b/>
                <w:bCs/>
                <w:sz w:val="18"/>
                <w:szCs w:val="18"/>
              </w:rPr>
              <w:t>Spiel-Nr.</w:t>
            </w:r>
          </w:p>
        </w:tc>
        <w:tc>
          <w:tcPr>
            <w:tcW w:w="1060" w:type="dxa"/>
            <w:tcBorders>
              <w:top w:val="single" w:sz="4" w:space="0" w:color="7F7F7F"/>
              <w:left w:val="nil"/>
              <w:bottom w:val="single" w:sz="4" w:space="0" w:color="7F7F7F"/>
              <w:right w:val="single" w:sz="4" w:space="0" w:color="7F7F7F"/>
            </w:tcBorders>
            <w:shd w:val="clear" w:color="000000" w:fill="FFC000"/>
            <w:vAlign w:val="center"/>
            <w:hideMark/>
          </w:tcPr>
          <w:p w:rsidR="004C2728" w:rsidRPr="004C2728" w:rsidRDefault="004C2728" w:rsidP="004C2728">
            <w:pPr>
              <w:jc w:val="center"/>
              <w:rPr>
                <w:rFonts w:ascii="Verdana" w:hAnsi="Verdana"/>
                <w:b/>
                <w:bCs/>
                <w:sz w:val="18"/>
                <w:szCs w:val="18"/>
                <w:u w:val="single"/>
              </w:rPr>
            </w:pPr>
            <w:r w:rsidRPr="004C2728">
              <w:rPr>
                <w:rFonts w:ascii="Verdana" w:hAnsi="Verdana"/>
                <w:b/>
                <w:bCs/>
                <w:sz w:val="18"/>
                <w:szCs w:val="18"/>
                <w:u w:val="single"/>
              </w:rPr>
              <w:t>neu</w:t>
            </w:r>
            <w:r w:rsidRPr="004C2728">
              <w:rPr>
                <w:rFonts w:ascii="Verdana" w:hAnsi="Verdana"/>
                <w:b/>
                <w:bCs/>
                <w:sz w:val="18"/>
                <w:szCs w:val="18"/>
              </w:rPr>
              <w:br/>
              <w:t>Datum</w:t>
            </w:r>
          </w:p>
        </w:tc>
        <w:tc>
          <w:tcPr>
            <w:tcW w:w="940" w:type="dxa"/>
            <w:tcBorders>
              <w:top w:val="single" w:sz="4" w:space="0" w:color="7F7F7F"/>
              <w:left w:val="nil"/>
              <w:bottom w:val="single" w:sz="4" w:space="0" w:color="7F7F7F"/>
              <w:right w:val="single" w:sz="4" w:space="0" w:color="7F7F7F"/>
            </w:tcBorders>
            <w:shd w:val="clear" w:color="000000" w:fill="FFC000"/>
            <w:vAlign w:val="center"/>
            <w:hideMark/>
          </w:tcPr>
          <w:p w:rsidR="004C2728" w:rsidRPr="004C2728" w:rsidRDefault="004C2728" w:rsidP="004C2728">
            <w:pPr>
              <w:jc w:val="center"/>
              <w:rPr>
                <w:rFonts w:ascii="Verdana" w:hAnsi="Verdana"/>
                <w:b/>
                <w:bCs/>
                <w:sz w:val="18"/>
                <w:szCs w:val="18"/>
                <w:u w:val="single"/>
              </w:rPr>
            </w:pPr>
            <w:r w:rsidRPr="004C2728">
              <w:rPr>
                <w:rFonts w:ascii="Verdana" w:hAnsi="Verdana"/>
                <w:b/>
                <w:bCs/>
                <w:sz w:val="18"/>
                <w:szCs w:val="18"/>
                <w:u w:val="single"/>
              </w:rPr>
              <w:t>neu</w:t>
            </w:r>
            <w:r w:rsidRPr="004C2728">
              <w:rPr>
                <w:rFonts w:ascii="Verdana" w:hAnsi="Verdana"/>
                <w:b/>
                <w:bCs/>
                <w:sz w:val="18"/>
                <w:szCs w:val="18"/>
              </w:rPr>
              <w:br/>
              <w:t>Uhrzeit</w:t>
            </w:r>
          </w:p>
        </w:tc>
        <w:tc>
          <w:tcPr>
            <w:tcW w:w="900" w:type="dxa"/>
            <w:tcBorders>
              <w:top w:val="single" w:sz="4" w:space="0" w:color="7F7F7F"/>
              <w:left w:val="nil"/>
              <w:bottom w:val="single" w:sz="4" w:space="0" w:color="7F7F7F"/>
              <w:right w:val="single" w:sz="4" w:space="0" w:color="7F7F7F"/>
            </w:tcBorders>
            <w:shd w:val="clear" w:color="000000" w:fill="FFC000"/>
            <w:vAlign w:val="center"/>
            <w:hideMark/>
          </w:tcPr>
          <w:p w:rsidR="004C2728" w:rsidRPr="004C2728" w:rsidRDefault="004C2728" w:rsidP="004C2728">
            <w:pPr>
              <w:jc w:val="center"/>
              <w:rPr>
                <w:rFonts w:ascii="Verdana" w:hAnsi="Verdana"/>
                <w:b/>
                <w:bCs/>
                <w:sz w:val="18"/>
                <w:szCs w:val="18"/>
                <w:u w:val="single"/>
              </w:rPr>
            </w:pPr>
            <w:r w:rsidRPr="004C2728">
              <w:rPr>
                <w:rFonts w:ascii="Verdana" w:hAnsi="Verdana"/>
                <w:b/>
                <w:bCs/>
                <w:sz w:val="18"/>
                <w:szCs w:val="18"/>
                <w:u w:val="single"/>
              </w:rPr>
              <w:t>neu</w:t>
            </w:r>
            <w:r w:rsidRPr="004C2728">
              <w:rPr>
                <w:rFonts w:ascii="Verdana" w:hAnsi="Verdana"/>
                <w:b/>
                <w:bCs/>
                <w:sz w:val="18"/>
                <w:szCs w:val="18"/>
              </w:rPr>
              <w:br/>
              <w:t>Halle</w:t>
            </w:r>
          </w:p>
        </w:tc>
        <w:tc>
          <w:tcPr>
            <w:tcW w:w="2740" w:type="dxa"/>
            <w:tcBorders>
              <w:top w:val="single" w:sz="4" w:space="0" w:color="7F7F7F"/>
              <w:left w:val="nil"/>
              <w:bottom w:val="single" w:sz="4" w:space="0" w:color="7F7F7F"/>
              <w:right w:val="single" w:sz="4" w:space="0" w:color="7F7F7F"/>
            </w:tcBorders>
            <w:shd w:val="clear" w:color="000000" w:fill="FFC000"/>
            <w:vAlign w:val="center"/>
            <w:hideMark/>
          </w:tcPr>
          <w:p w:rsidR="004C2728" w:rsidRPr="004C2728" w:rsidRDefault="004C2728" w:rsidP="004C2728">
            <w:pPr>
              <w:jc w:val="center"/>
              <w:rPr>
                <w:rFonts w:ascii="Verdana" w:hAnsi="Verdana"/>
                <w:b/>
                <w:bCs/>
                <w:sz w:val="18"/>
                <w:szCs w:val="18"/>
              </w:rPr>
            </w:pPr>
            <w:r w:rsidRPr="004C2728">
              <w:rPr>
                <w:rFonts w:ascii="Verdana" w:hAnsi="Verdana"/>
                <w:b/>
                <w:bCs/>
                <w:sz w:val="18"/>
                <w:szCs w:val="18"/>
              </w:rPr>
              <w:t>Heim</w:t>
            </w:r>
          </w:p>
        </w:tc>
        <w:tc>
          <w:tcPr>
            <w:tcW w:w="2740" w:type="dxa"/>
            <w:tcBorders>
              <w:top w:val="single" w:sz="4" w:space="0" w:color="7F7F7F"/>
              <w:left w:val="nil"/>
              <w:bottom w:val="single" w:sz="4" w:space="0" w:color="7F7F7F"/>
              <w:right w:val="single" w:sz="4" w:space="0" w:color="7F7F7F"/>
            </w:tcBorders>
            <w:shd w:val="clear" w:color="000000" w:fill="FFC000"/>
            <w:vAlign w:val="center"/>
            <w:hideMark/>
          </w:tcPr>
          <w:p w:rsidR="004C2728" w:rsidRPr="004C2728" w:rsidRDefault="004C2728" w:rsidP="004C2728">
            <w:pPr>
              <w:jc w:val="center"/>
              <w:rPr>
                <w:rFonts w:ascii="Verdana" w:hAnsi="Verdana"/>
                <w:b/>
                <w:bCs/>
                <w:sz w:val="18"/>
                <w:szCs w:val="18"/>
              </w:rPr>
            </w:pPr>
            <w:r w:rsidRPr="004C2728">
              <w:rPr>
                <w:rFonts w:ascii="Verdana" w:hAnsi="Verdana"/>
                <w:b/>
                <w:bCs/>
                <w:sz w:val="18"/>
                <w:szCs w:val="18"/>
              </w:rPr>
              <w:t>Gast</w:t>
            </w:r>
          </w:p>
        </w:tc>
        <w:tc>
          <w:tcPr>
            <w:tcW w:w="2740" w:type="dxa"/>
            <w:tcBorders>
              <w:top w:val="single" w:sz="4" w:space="0" w:color="7F7F7F"/>
              <w:left w:val="nil"/>
              <w:bottom w:val="single" w:sz="4" w:space="0" w:color="7F7F7F"/>
              <w:right w:val="single" w:sz="4" w:space="0" w:color="7F7F7F"/>
            </w:tcBorders>
            <w:shd w:val="clear" w:color="000000" w:fill="FFC000"/>
            <w:vAlign w:val="center"/>
            <w:hideMark/>
          </w:tcPr>
          <w:p w:rsidR="004C2728" w:rsidRPr="004C2728" w:rsidRDefault="004C2728" w:rsidP="004C2728">
            <w:pPr>
              <w:jc w:val="center"/>
              <w:rPr>
                <w:rFonts w:ascii="Verdana" w:hAnsi="Verdana"/>
                <w:b/>
                <w:bCs/>
                <w:sz w:val="18"/>
                <w:szCs w:val="18"/>
              </w:rPr>
            </w:pPr>
            <w:r w:rsidRPr="004C2728">
              <w:rPr>
                <w:rFonts w:ascii="Verdana" w:hAnsi="Verdana"/>
                <w:b/>
                <w:bCs/>
                <w:sz w:val="18"/>
                <w:szCs w:val="18"/>
              </w:rPr>
              <w:t xml:space="preserve">Gebühr </w:t>
            </w:r>
            <w:r w:rsidRPr="004C2728">
              <w:rPr>
                <w:rFonts w:ascii="Verdana" w:hAnsi="Verdana"/>
                <w:b/>
                <w:bCs/>
                <w:sz w:val="18"/>
                <w:szCs w:val="18"/>
                <w:u w:val="single"/>
              </w:rPr>
              <w:t>für Verein</w:t>
            </w:r>
          </w:p>
        </w:tc>
        <w:tc>
          <w:tcPr>
            <w:tcW w:w="860" w:type="dxa"/>
            <w:tcBorders>
              <w:top w:val="single" w:sz="4" w:space="0" w:color="7F7F7F"/>
              <w:left w:val="nil"/>
              <w:bottom w:val="single" w:sz="4" w:space="0" w:color="7F7F7F"/>
              <w:right w:val="single" w:sz="4" w:space="0" w:color="7F7F7F"/>
            </w:tcBorders>
            <w:shd w:val="clear" w:color="000000" w:fill="FFC000"/>
            <w:vAlign w:val="center"/>
            <w:hideMark/>
          </w:tcPr>
          <w:p w:rsidR="004C2728" w:rsidRPr="004C2728" w:rsidRDefault="004C2728" w:rsidP="004C2728">
            <w:pPr>
              <w:jc w:val="center"/>
              <w:rPr>
                <w:rFonts w:ascii="Verdana" w:hAnsi="Verdana"/>
                <w:b/>
                <w:bCs/>
                <w:sz w:val="18"/>
                <w:szCs w:val="18"/>
              </w:rPr>
            </w:pPr>
            <w:r w:rsidRPr="004C2728">
              <w:rPr>
                <w:rFonts w:ascii="Verdana" w:hAnsi="Verdana"/>
                <w:b/>
                <w:bCs/>
                <w:sz w:val="18"/>
                <w:szCs w:val="18"/>
              </w:rPr>
              <w:t>Gebühr</w:t>
            </w:r>
            <w:r w:rsidRPr="004C2728">
              <w:rPr>
                <w:rFonts w:ascii="Verdana" w:hAnsi="Verdana"/>
                <w:b/>
                <w:bCs/>
                <w:sz w:val="18"/>
                <w:szCs w:val="18"/>
              </w:rPr>
              <w:br/>
            </w:r>
            <w:r w:rsidRPr="004C2728">
              <w:rPr>
                <w:rFonts w:ascii="Verdana" w:hAnsi="Verdana"/>
                <w:sz w:val="18"/>
                <w:szCs w:val="18"/>
              </w:rPr>
              <w:t>(A,B,...)</w:t>
            </w:r>
          </w:p>
        </w:tc>
      </w:tr>
      <w:tr w:rsidR="004C2728" w:rsidRPr="004C2728" w:rsidTr="004C2728">
        <w:trPr>
          <w:trHeight w:val="435"/>
        </w:trPr>
        <w:tc>
          <w:tcPr>
            <w:tcW w:w="760" w:type="dxa"/>
            <w:tcBorders>
              <w:top w:val="nil"/>
              <w:left w:val="single" w:sz="4" w:space="0" w:color="7F7F7F"/>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b/>
                <w:bCs/>
                <w:sz w:val="18"/>
                <w:szCs w:val="18"/>
              </w:rPr>
            </w:pPr>
            <w:r w:rsidRPr="004C2728">
              <w:rPr>
                <w:rFonts w:ascii="Verdana" w:hAnsi="Verdana"/>
                <w:b/>
                <w:bCs/>
                <w:sz w:val="18"/>
                <w:szCs w:val="18"/>
              </w:rPr>
              <w:t>M</w:t>
            </w:r>
          </w:p>
        </w:tc>
        <w:tc>
          <w:tcPr>
            <w:tcW w:w="1360" w:type="dxa"/>
            <w:tcBorders>
              <w:top w:val="nil"/>
              <w:left w:val="nil"/>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BKM 1</w:t>
            </w:r>
          </w:p>
        </w:tc>
        <w:tc>
          <w:tcPr>
            <w:tcW w:w="980" w:type="dxa"/>
            <w:tcBorders>
              <w:top w:val="nil"/>
              <w:left w:val="nil"/>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141070</w:t>
            </w:r>
          </w:p>
        </w:tc>
        <w:tc>
          <w:tcPr>
            <w:tcW w:w="1060" w:type="dxa"/>
            <w:tcBorders>
              <w:top w:val="nil"/>
              <w:left w:val="nil"/>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04.04.14</w:t>
            </w:r>
          </w:p>
        </w:tc>
        <w:tc>
          <w:tcPr>
            <w:tcW w:w="940" w:type="dxa"/>
            <w:tcBorders>
              <w:top w:val="nil"/>
              <w:left w:val="nil"/>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20:15</w:t>
            </w:r>
          </w:p>
        </w:tc>
        <w:tc>
          <w:tcPr>
            <w:tcW w:w="900" w:type="dxa"/>
            <w:tcBorders>
              <w:top w:val="nil"/>
              <w:left w:val="nil"/>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013</w:t>
            </w:r>
          </w:p>
        </w:tc>
        <w:tc>
          <w:tcPr>
            <w:tcW w:w="2740" w:type="dxa"/>
            <w:tcBorders>
              <w:top w:val="nil"/>
              <w:left w:val="nil"/>
              <w:bottom w:val="single" w:sz="4" w:space="0" w:color="7F7F7F"/>
              <w:right w:val="single" w:sz="4" w:space="0" w:color="7F7F7F"/>
            </w:tcBorders>
            <w:shd w:val="clear" w:color="000000" w:fill="FFFFFF"/>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 xml:space="preserve">SKG </w:t>
            </w:r>
            <w:proofErr w:type="spellStart"/>
            <w:r w:rsidRPr="004C2728">
              <w:rPr>
                <w:rFonts w:ascii="Verdana" w:hAnsi="Verdana"/>
                <w:sz w:val="18"/>
                <w:szCs w:val="18"/>
              </w:rPr>
              <w:t>Grethen</w:t>
            </w:r>
            <w:proofErr w:type="spellEnd"/>
          </w:p>
        </w:tc>
        <w:tc>
          <w:tcPr>
            <w:tcW w:w="2740" w:type="dxa"/>
            <w:tcBorders>
              <w:top w:val="nil"/>
              <w:left w:val="nil"/>
              <w:bottom w:val="single" w:sz="4" w:space="0" w:color="7F7F7F"/>
              <w:right w:val="single" w:sz="4" w:space="0" w:color="7F7F7F"/>
            </w:tcBorders>
            <w:shd w:val="clear" w:color="000000" w:fill="FFFFFF"/>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HSG Eppstein/Maxdorf 2</w:t>
            </w:r>
          </w:p>
        </w:tc>
        <w:tc>
          <w:tcPr>
            <w:tcW w:w="2740" w:type="dxa"/>
            <w:tcBorders>
              <w:top w:val="nil"/>
              <w:left w:val="nil"/>
              <w:bottom w:val="single" w:sz="4" w:space="0" w:color="7F7F7F"/>
              <w:right w:val="single" w:sz="4" w:space="0" w:color="7F7F7F"/>
            </w:tcBorders>
            <w:shd w:val="clear" w:color="000000" w:fill="FFFFFF"/>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HSG Eppstein / Maxdorf</w:t>
            </w:r>
          </w:p>
        </w:tc>
        <w:tc>
          <w:tcPr>
            <w:tcW w:w="860" w:type="dxa"/>
            <w:tcBorders>
              <w:top w:val="nil"/>
              <w:left w:val="nil"/>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b/>
                <w:bCs/>
                <w:sz w:val="36"/>
                <w:szCs w:val="36"/>
              </w:rPr>
            </w:pPr>
            <w:r w:rsidRPr="004C2728">
              <w:rPr>
                <w:rFonts w:ascii="Verdana" w:hAnsi="Verdana"/>
                <w:b/>
                <w:bCs/>
                <w:sz w:val="36"/>
                <w:szCs w:val="36"/>
              </w:rPr>
              <w:t>A</w:t>
            </w:r>
          </w:p>
        </w:tc>
      </w:tr>
      <w:tr w:rsidR="004C2728" w:rsidRPr="004C2728" w:rsidTr="004C2728">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4C2728" w:rsidRPr="004C2728" w:rsidRDefault="004C2728" w:rsidP="004C2728">
            <w:pPr>
              <w:jc w:val="center"/>
              <w:rPr>
                <w:rFonts w:ascii="Verdana" w:hAnsi="Verdana"/>
                <w:b/>
                <w:bCs/>
                <w:sz w:val="18"/>
                <w:szCs w:val="18"/>
              </w:rPr>
            </w:pPr>
            <w:r w:rsidRPr="004C2728">
              <w:rPr>
                <w:rFonts w:ascii="Verdana" w:hAnsi="Verdana"/>
                <w:b/>
                <w:bCs/>
                <w:sz w:val="18"/>
                <w:szCs w:val="18"/>
              </w:rPr>
              <w:t>M</w:t>
            </w:r>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rsidR="004C2728" w:rsidRPr="004C2728" w:rsidRDefault="004C2728" w:rsidP="004C2728">
            <w:pPr>
              <w:jc w:val="center"/>
              <w:rPr>
                <w:rFonts w:ascii="Verdana" w:hAnsi="Verdana"/>
                <w:sz w:val="18"/>
                <w:szCs w:val="18"/>
              </w:rPr>
            </w:pPr>
            <w:proofErr w:type="spellStart"/>
            <w:r w:rsidRPr="004C2728">
              <w:rPr>
                <w:rFonts w:ascii="Verdana" w:hAnsi="Verdana"/>
                <w:sz w:val="18"/>
                <w:szCs w:val="18"/>
              </w:rPr>
              <w:t>ResM</w:t>
            </w:r>
            <w:proofErr w:type="spellEnd"/>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151072</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06.04.14</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14:00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179</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TG Waldsee</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 xml:space="preserve">SKG </w:t>
            </w:r>
            <w:proofErr w:type="spellStart"/>
            <w:r w:rsidRPr="004C2728">
              <w:rPr>
                <w:rFonts w:ascii="Verdana" w:hAnsi="Verdana"/>
                <w:sz w:val="18"/>
                <w:szCs w:val="18"/>
              </w:rPr>
              <w:t>Grethen</w:t>
            </w:r>
            <w:proofErr w:type="spellEnd"/>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 xml:space="preserve">SKG </w:t>
            </w:r>
            <w:proofErr w:type="spellStart"/>
            <w:r w:rsidRPr="004C2728">
              <w:rPr>
                <w:rFonts w:ascii="Verdana" w:hAnsi="Verdana"/>
                <w:sz w:val="18"/>
                <w:szCs w:val="18"/>
              </w:rPr>
              <w:t>Grethen</w:t>
            </w:r>
            <w:proofErr w:type="spellEnd"/>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rsidR="004C2728" w:rsidRPr="004C2728" w:rsidRDefault="004C2728" w:rsidP="004C2728">
            <w:pPr>
              <w:jc w:val="center"/>
              <w:rPr>
                <w:rFonts w:ascii="Verdana" w:hAnsi="Verdana"/>
                <w:b/>
                <w:bCs/>
                <w:sz w:val="36"/>
                <w:szCs w:val="36"/>
              </w:rPr>
            </w:pPr>
            <w:r w:rsidRPr="004C2728">
              <w:rPr>
                <w:rFonts w:ascii="Verdana" w:hAnsi="Verdana"/>
                <w:b/>
                <w:bCs/>
                <w:sz w:val="36"/>
                <w:szCs w:val="36"/>
              </w:rPr>
              <w:t>A</w:t>
            </w:r>
          </w:p>
        </w:tc>
      </w:tr>
      <w:tr w:rsidR="004C2728" w:rsidRPr="004C2728" w:rsidTr="004C2728">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4C2728" w:rsidRPr="004C2728" w:rsidRDefault="004C2728" w:rsidP="004C2728">
            <w:pPr>
              <w:jc w:val="center"/>
              <w:rPr>
                <w:rFonts w:ascii="Verdana" w:hAnsi="Verdana"/>
                <w:b/>
                <w:bCs/>
                <w:sz w:val="18"/>
                <w:szCs w:val="18"/>
              </w:rPr>
            </w:pPr>
            <w:proofErr w:type="spellStart"/>
            <w:r w:rsidRPr="004C2728">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JBZmC-2</w:t>
            </w:r>
          </w:p>
        </w:tc>
        <w:tc>
          <w:tcPr>
            <w:tcW w:w="980" w:type="dxa"/>
            <w:tcBorders>
              <w:top w:val="nil"/>
              <w:left w:val="nil"/>
              <w:bottom w:val="single" w:sz="4" w:space="0" w:color="808080"/>
              <w:right w:val="single" w:sz="4" w:space="0" w:color="808080"/>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342072</w:t>
            </w:r>
          </w:p>
        </w:tc>
        <w:tc>
          <w:tcPr>
            <w:tcW w:w="1060" w:type="dxa"/>
            <w:tcBorders>
              <w:top w:val="nil"/>
              <w:left w:val="nil"/>
              <w:bottom w:val="single" w:sz="4" w:space="0" w:color="808080"/>
              <w:right w:val="single" w:sz="4" w:space="0" w:color="808080"/>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05.04.14</w:t>
            </w:r>
          </w:p>
        </w:tc>
        <w:tc>
          <w:tcPr>
            <w:tcW w:w="940" w:type="dxa"/>
            <w:tcBorders>
              <w:top w:val="nil"/>
              <w:left w:val="nil"/>
              <w:bottom w:val="single" w:sz="4" w:space="0" w:color="808080"/>
              <w:right w:val="single" w:sz="4" w:space="0" w:color="808080"/>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073</w:t>
            </w:r>
          </w:p>
        </w:tc>
        <w:tc>
          <w:tcPr>
            <w:tcW w:w="2740" w:type="dxa"/>
            <w:tcBorders>
              <w:top w:val="nil"/>
              <w:left w:val="nil"/>
              <w:bottom w:val="single" w:sz="4" w:space="0" w:color="808080"/>
              <w:right w:val="single" w:sz="4" w:space="0" w:color="808080"/>
            </w:tcBorders>
            <w:shd w:val="clear" w:color="000000" w:fill="FFFFFF"/>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TSG Haßloch</w:t>
            </w:r>
          </w:p>
        </w:tc>
        <w:tc>
          <w:tcPr>
            <w:tcW w:w="2740" w:type="dxa"/>
            <w:tcBorders>
              <w:top w:val="nil"/>
              <w:left w:val="nil"/>
              <w:bottom w:val="single" w:sz="4" w:space="0" w:color="808080"/>
              <w:right w:val="single" w:sz="4" w:space="0" w:color="808080"/>
            </w:tcBorders>
            <w:shd w:val="clear" w:color="000000" w:fill="FFFFFF"/>
            <w:vAlign w:val="center"/>
            <w:hideMark/>
          </w:tcPr>
          <w:p w:rsidR="004C2728" w:rsidRPr="004C2728" w:rsidRDefault="004C2728" w:rsidP="004C2728">
            <w:pPr>
              <w:jc w:val="center"/>
              <w:rPr>
                <w:rFonts w:ascii="Verdana" w:hAnsi="Verdana"/>
                <w:sz w:val="16"/>
                <w:szCs w:val="16"/>
              </w:rPr>
            </w:pPr>
            <w:r w:rsidRPr="004C2728">
              <w:rPr>
                <w:rFonts w:ascii="Verdana" w:hAnsi="Verdana"/>
                <w:sz w:val="16"/>
                <w:szCs w:val="16"/>
              </w:rPr>
              <w:t xml:space="preserve">TV </w:t>
            </w:r>
            <w:proofErr w:type="spellStart"/>
            <w:r w:rsidRPr="004C2728">
              <w:rPr>
                <w:rFonts w:ascii="Verdana" w:hAnsi="Verdana"/>
                <w:sz w:val="16"/>
                <w:szCs w:val="16"/>
              </w:rPr>
              <w:t>Herxheim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4C2728" w:rsidRPr="004C2728" w:rsidRDefault="004C2728" w:rsidP="004C2728">
            <w:pPr>
              <w:jc w:val="center"/>
              <w:rPr>
                <w:rFonts w:ascii="Verdana" w:hAnsi="Verdana"/>
                <w:sz w:val="16"/>
                <w:szCs w:val="16"/>
              </w:rPr>
            </w:pPr>
            <w:r w:rsidRPr="004C2728">
              <w:rPr>
                <w:rFonts w:ascii="Verdana" w:hAnsi="Verdana"/>
                <w:sz w:val="16"/>
                <w:szCs w:val="16"/>
              </w:rPr>
              <w:t>TSG Haßloch</w:t>
            </w:r>
          </w:p>
        </w:tc>
        <w:tc>
          <w:tcPr>
            <w:tcW w:w="860" w:type="dxa"/>
            <w:tcBorders>
              <w:top w:val="nil"/>
              <w:left w:val="nil"/>
              <w:bottom w:val="single" w:sz="4" w:space="0" w:color="808080"/>
              <w:right w:val="single" w:sz="4" w:space="0" w:color="808080"/>
            </w:tcBorders>
            <w:shd w:val="clear" w:color="000000" w:fill="FFFFFF"/>
            <w:noWrap/>
            <w:vAlign w:val="center"/>
            <w:hideMark/>
          </w:tcPr>
          <w:p w:rsidR="004C2728" w:rsidRPr="004C2728" w:rsidRDefault="004C2728" w:rsidP="004C2728">
            <w:pPr>
              <w:jc w:val="center"/>
              <w:rPr>
                <w:rFonts w:ascii="Verdana" w:hAnsi="Verdana"/>
                <w:b/>
                <w:bCs/>
                <w:sz w:val="36"/>
                <w:szCs w:val="36"/>
              </w:rPr>
            </w:pPr>
            <w:r w:rsidRPr="004C2728">
              <w:rPr>
                <w:rFonts w:ascii="Verdana" w:hAnsi="Verdana"/>
                <w:b/>
                <w:bCs/>
                <w:sz w:val="36"/>
                <w:szCs w:val="36"/>
              </w:rPr>
              <w:t>B</w:t>
            </w:r>
          </w:p>
        </w:tc>
      </w:tr>
      <w:tr w:rsidR="004C2728" w:rsidRPr="004C2728" w:rsidTr="004C2728">
        <w:trPr>
          <w:trHeight w:val="435"/>
        </w:trPr>
        <w:tc>
          <w:tcPr>
            <w:tcW w:w="760" w:type="dxa"/>
            <w:tcBorders>
              <w:top w:val="single" w:sz="4" w:space="0" w:color="7F7F7F"/>
              <w:left w:val="single" w:sz="4" w:space="0" w:color="7F7F7F"/>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b/>
                <w:bCs/>
                <w:sz w:val="18"/>
                <w:szCs w:val="18"/>
              </w:rPr>
            </w:pPr>
            <w:proofErr w:type="spellStart"/>
            <w:r w:rsidRPr="004C2728">
              <w:rPr>
                <w:rFonts w:ascii="Verdana" w:hAnsi="Verdana"/>
                <w:b/>
                <w:bCs/>
                <w:sz w:val="18"/>
                <w:szCs w:val="18"/>
              </w:rPr>
              <w:t>mD</w:t>
            </w:r>
            <w:proofErr w:type="spellEnd"/>
          </w:p>
        </w:tc>
        <w:tc>
          <w:tcPr>
            <w:tcW w:w="1360" w:type="dxa"/>
            <w:tcBorders>
              <w:top w:val="single" w:sz="4" w:space="0" w:color="7F7F7F"/>
              <w:left w:val="nil"/>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JBZmD2-RR</w:t>
            </w:r>
          </w:p>
        </w:tc>
        <w:tc>
          <w:tcPr>
            <w:tcW w:w="980" w:type="dxa"/>
            <w:tcBorders>
              <w:top w:val="single" w:sz="4" w:space="0" w:color="7F7F7F"/>
              <w:left w:val="nil"/>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363019</w:t>
            </w:r>
          </w:p>
        </w:tc>
        <w:tc>
          <w:tcPr>
            <w:tcW w:w="1060" w:type="dxa"/>
            <w:tcBorders>
              <w:top w:val="single" w:sz="4" w:space="0" w:color="7F7F7F"/>
              <w:left w:val="nil"/>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05.04.14</w:t>
            </w:r>
          </w:p>
        </w:tc>
        <w:tc>
          <w:tcPr>
            <w:tcW w:w="940" w:type="dxa"/>
            <w:tcBorders>
              <w:top w:val="single" w:sz="4" w:space="0" w:color="7F7F7F"/>
              <w:left w:val="nil"/>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18:00</w:t>
            </w:r>
          </w:p>
        </w:tc>
        <w:tc>
          <w:tcPr>
            <w:tcW w:w="900" w:type="dxa"/>
            <w:tcBorders>
              <w:top w:val="single" w:sz="4" w:space="0" w:color="7F7F7F"/>
              <w:left w:val="nil"/>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101</w:t>
            </w:r>
          </w:p>
        </w:tc>
        <w:tc>
          <w:tcPr>
            <w:tcW w:w="2740" w:type="dxa"/>
            <w:tcBorders>
              <w:top w:val="single" w:sz="4" w:space="0" w:color="7F7F7F"/>
              <w:left w:val="nil"/>
              <w:bottom w:val="single" w:sz="4" w:space="0" w:color="7F7F7F"/>
              <w:right w:val="single" w:sz="4" w:space="0" w:color="7F7F7F"/>
            </w:tcBorders>
            <w:shd w:val="clear" w:color="000000" w:fill="FFFFFF"/>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 xml:space="preserve">TSV </w:t>
            </w:r>
            <w:proofErr w:type="spellStart"/>
            <w:r w:rsidRPr="004C2728">
              <w:rPr>
                <w:rFonts w:ascii="Verdana" w:hAnsi="Verdana"/>
                <w:sz w:val="18"/>
                <w:szCs w:val="18"/>
              </w:rPr>
              <w:t>Kuhardt</w:t>
            </w:r>
            <w:proofErr w:type="spellEnd"/>
          </w:p>
        </w:tc>
        <w:tc>
          <w:tcPr>
            <w:tcW w:w="2740" w:type="dxa"/>
            <w:tcBorders>
              <w:top w:val="single" w:sz="4" w:space="0" w:color="7F7F7F"/>
              <w:left w:val="nil"/>
              <w:bottom w:val="single" w:sz="4" w:space="0" w:color="7F7F7F"/>
              <w:right w:val="single" w:sz="4" w:space="0" w:color="7F7F7F"/>
            </w:tcBorders>
            <w:shd w:val="clear" w:color="000000" w:fill="FFFFFF"/>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TSV Kandel</w:t>
            </w:r>
          </w:p>
        </w:tc>
        <w:tc>
          <w:tcPr>
            <w:tcW w:w="2740" w:type="dxa"/>
            <w:tcBorders>
              <w:top w:val="single" w:sz="4" w:space="0" w:color="7F7F7F"/>
              <w:left w:val="nil"/>
              <w:bottom w:val="single" w:sz="4" w:space="0" w:color="7F7F7F"/>
              <w:right w:val="single" w:sz="4" w:space="0" w:color="7F7F7F"/>
            </w:tcBorders>
            <w:shd w:val="clear" w:color="000000" w:fill="FFFFFF"/>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 xml:space="preserve">TSV </w:t>
            </w:r>
            <w:proofErr w:type="spellStart"/>
            <w:r w:rsidRPr="004C2728">
              <w:rPr>
                <w:rFonts w:ascii="Verdana" w:hAnsi="Verdana"/>
                <w:sz w:val="18"/>
                <w:szCs w:val="18"/>
              </w:rPr>
              <w:t>Kuhardt</w:t>
            </w:r>
            <w:proofErr w:type="spellEnd"/>
          </w:p>
        </w:tc>
        <w:tc>
          <w:tcPr>
            <w:tcW w:w="860" w:type="dxa"/>
            <w:tcBorders>
              <w:top w:val="single" w:sz="4" w:space="0" w:color="7F7F7F"/>
              <w:left w:val="nil"/>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b/>
                <w:bCs/>
                <w:sz w:val="36"/>
                <w:szCs w:val="36"/>
              </w:rPr>
            </w:pPr>
            <w:r w:rsidRPr="004C2728">
              <w:rPr>
                <w:rFonts w:ascii="Verdana" w:hAnsi="Verdana"/>
                <w:b/>
                <w:bCs/>
                <w:sz w:val="36"/>
                <w:szCs w:val="36"/>
              </w:rPr>
              <w:t>C</w:t>
            </w:r>
          </w:p>
        </w:tc>
      </w:tr>
      <w:tr w:rsidR="004C2728" w:rsidRPr="004C2728" w:rsidTr="004C2728">
        <w:trPr>
          <w:trHeight w:val="435"/>
        </w:trPr>
        <w:tc>
          <w:tcPr>
            <w:tcW w:w="760" w:type="dxa"/>
            <w:tcBorders>
              <w:top w:val="nil"/>
              <w:left w:val="single" w:sz="4" w:space="0" w:color="7F7F7F"/>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b/>
                <w:bCs/>
                <w:sz w:val="18"/>
                <w:szCs w:val="18"/>
              </w:rPr>
            </w:pPr>
            <w:proofErr w:type="spellStart"/>
            <w:r w:rsidRPr="004C2728">
              <w:rPr>
                <w:rFonts w:ascii="Verdana" w:hAnsi="Verdana"/>
                <w:b/>
                <w:bCs/>
                <w:sz w:val="18"/>
                <w:szCs w:val="18"/>
              </w:rPr>
              <w:t>wC</w:t>
            </w:r>
            <w:proofErr w:type="spellEnd"/>
          </w:p>
        </w:tc>
        <w:tc>
          <w:tcPr>
            <w:tcW w:w="1360" w:type="dxa"/>
            <w:tcBorders>
              <w:top w:val="nil"/>
              <w:left w:val="nil"/>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JKKwC-1</w:t>
            </w:r>
          </w:p>
        </w:tc>
        <w:tc>
          <w:tcPr>
            <w:tcW w:w="980" w:type="dxa"/>
            <w:tcBorders>
              <w:top w:val="nil"/>
              <w:left w:val="nil"/>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431059</w:t>
            </w:r>
          </w:p>
        </w:tc>
        <w:tc>
          <w:tcPr>
            <w:tcW w:w="1060" w:type="dxa"/>
            <w:tcBorders>
              <w:top w:val="nil"/>
              <w:left w:val="nil"/>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06.04.14</w:t>
            </w:r>
          </w:p>
        </w:tc>
        <w:tc>
          <w:tcPr>
            <w:tcW w:w="940" w:type="dxa"/>
            <w:tcBorders>
              <w:top w:val="nil"/>
              <w:left w:val="nil"/>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16:00</w:t>
            </w:r>
          </w:p>
        </w:tc>
        <w:tc>
          <w:tcPr>
            <w:tcW w:w="900" w:type="dxa"/>
            <w:tcBorders>
              <w:top w:val="nil"/>
              <w:left w:val="nil"/>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062</w:t>
            </w:r>
          </w:p>
        </w:tc>
        <w:tc>
          <w:tcPr>
            <w:tcW w:w="2740" w:type="dxa"/>
            <w:tcBorders>
              <w:top w:val="nil"/>
              <w:left w:val="nil"/>
              <w:bottom w:val="single" w:sz="4" w:space="0" w:color="7F7F7F"/>
              <w:right w:val="single" w:sz="4" w:space="0" w:color="7F7F7F"/>
            </w:tcBorders>
            <w:shd w:val="clear" w:color="000000" w:fill="FFFFFF"/>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HR Göllheim/Eisenberg</w:t>
            </w:r>
          </w:p>
        </w:tc>
        <w:tc>
          <w:tcPr>
            <w:tcW w:w="2740" w:type="dxa"/>
            <w:tcBorders>
              <w:top w:val="nil"/>
              <w:left w:val="nil"/>
              <w:bottom w:val="single" w:sz="4" w:space="0" w:color="7F7F7F"/>
              <w:right w:val="single" w:sz="4" w:space="0" w:color="7F7F7F"/>
            </w:tcBorders>
            <w:shd w:val="clear" w:color="000000" w:fill="FFFFFF"/>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TV Hochdorf</w:t>
            </w:r>
          </w:p>
        </w:tc>
        <w:tc>
          <w:tcPr>
            <w:tcW w:w="2740" w:type="dxa"/>
            <w:tcBorders>
              <w:top w:val="nil"/>
              <w:left w:val="nil"/>
              <w:bottom w:val="single" w:sz="4" w:space="0" w:color="7F7F7F"/>
              <w:right w:val="single" w:sz="4" w:space="0" w:color="7F7F7F"/>
            </w:tcBorders>
            <w:shd w:val="clear" w:color="000000" w:fill="FFFFFF"/>
            <w:vAlign w:val="center"/>
            <w:hideMark/>
          </w:tcPr>
          <w:p w:rsidR="004C2728" w:rsidRPr="004C2728" w:rsidRDefault="004C2728" w:rsidP="004C2728">
            <w:pPr>
              <w:jc w:val="center"/>
              <w:rPr>
                <w:rFonts w:ascii="Verdana" w:hAnsi="Verdana"/>
                <w:sz w:val="18"/>
                <w:szCs w:val="18"/>
              </w:rPr>
            </w:pPr>
            <w:r w:rsidRPr="004C2728">
              <w:rPr>
                <w:rFonts w:ascii="Verdana" w:hAnsi="Verdana"/>
                <w:sz w:val="18"/>
                <w:szCs w:val="18"/>
              </w:rPr>
              <w:t>TV Hochdorf</w:t>
            </w:r>
          </w:p>
        </w:tc>
        <w:tc>
          <w:tcPr>
            <w:tcW w:w="860" w:type="dxa"/>
            <w:tcBorders>
              <w:top w:val="nil"/>
              <w:left w:val="nil"/>
              <w:bottom w:val="single" w:sz="4" w:space="0" w:color="7F7F7F"/>
              <w:right w:val="single" w:sz="4" w:space="0" w:color="7F7F7F"/>
            </w:tcBorders>
            <w:shd w:val="clear" w:color="000000" w:fill="FFFFFF"/>
            <w:noWrap/>
            <w:vAlign w:val="center"/>
            <w:hideMark/>
          </w:tcPr>
          <w:p w:rsidR="004C2728" w:rsidRPr="004C2728" w:rsidRDefault="004C2728" w:rsidP="004C2728">
            <w:pPr>
              <w:jc w:val="center"/>
              <w:rPr>
                <w:rFonts w:ascii="Verdana" w:hAnsi="Verdana"/>
                <w:b/>
                <w:bCs/>
                <w:sz w:val="36"/>
                <w:szCs w:val="36"/>
              </w:rPr>
            </w:pPr>
            <w:r w:rsidRPr="004C2728">
              <w:rPr>
                <w:rFonts w:ascii="Verdana" w:hAnsi="Verdana"/>
                <w:b/>
                <w:bCs/>
                <w:sz w:val="36"/>
                <w:szCs w:val="36"/>
              </w:rPr>
              <w:t>A</w:t>
            </w:r>
          </w:p>
        </w:tc>
      </w:tr>
    </w:tbl>
    <w:p w:rsidR="00236349" w:rsidRPr="007F3DB9" w:rsidRDefault="00236349" w:rsidP="007F3DB9">
      <w:pPr>
        <w:outlineLvl w:val="0"/>
        <w:rPr>
          <w:sz w:val="24"/>
          <w:szCs w:val="24"/>
        </w:rPr>
      </w:pPr>
      <w:r w:rsidRPr="007F3DB9">
        <w:rPr>
          <w:sz w:val="24"/>
          <w:szCs w:val="24"/>
        </w:rPr>
        <w:br w:type="page"/>
      </w:r>
    </w:p>
    <w:p w:rsidR="008E42B2" w:rsidRDefault="008E42B2" w:rsidP="007C4127">
      <w:pPr>
        <w:jc w:val="center"/>
        <w:outlineLvl w:val="0"/>
        <w:rPr>
          <w:rFonts w:ascii="Verdana" w:hAnsi="Verdana"/>
          <w:b/>
          <w:sz w:val="24"/>
        </w:rPr>
        <w:sectPr w:rsidR="008E42B2" w:rsidSect="008E42B2">
          <w:pgSz w:w="16840" w:h="11907" w:orient="landscape" w:code="9"/>
          <w:pgMar w:top="1418" w:right="1418" w:bottom="397" w:left="680" w:header="284" w:footer="0" w:gutter="0"/>
          <w:cols w:space="720"/>
          <w:docGrid w:linePitch="381"/>
        </w:sect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6"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947670" cy="532130"/>
                    </a:xfrm>
                    <a:prstGeom prst="rect">
                      <a:avLst/>
                    </a:prstGeom>
                    <a:noFill/>
                    <a:ln>
                      <a:noFill/>
                    </a:ln>
                  </pic:spPr>
                </pic:pic>
              </a:graphicData>
            </a:graphic>
          </wp:inline>
        </w:drawing>
      </w:r>
      <w:bookmarkStart w:id="7" w:name="wichtige_Adressen"/>
      <w:bookmarkEnd w:id="7"/>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4C2728" w:rsidRDefault="00C25DA8" w:rsidP="00C25DA8">
            <w:pPr>
              <w:rPr>
                <w:rFonts w:ascii="Verdana" w:hAnsi="Verdana"/>
                <w:snapToGrid w:val="0"/>
                <w:sz w:val="20"/>
              </w:rPr>
            </w:pPr>
            <w:r w:rsidRPr="004C2728">
              <w:rPr>
                <w:rFonts w:ascii="Verdana" w:hAnsi="Verdana"/>
                <w:snapToGrid w:val="0"/>
                <w:sz w:val="20"/>
              </w:rPr>
              <w:t>Siegmundweg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Jürgen Thomas</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Rottstr</w:t>
            </w:r>
            <w:proofErr w:type="spellEnd"/>
            <w:r w:rsidRPr="00173531">
              <w:rPr>
                <w:rFonts w:ascii="Verdana" w:hAnsi="Verdana"/>
                <w:snapToGrid w:val="0"/>
                <w:sz w:val="20"/>
              </w:rPr>
              <w:t xml:space="preserve">. 6, 67365 Schwegenheim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Juergen.Thomas</w:t>
            </w:r>
            <w:proofErr w:type="spellEnd"/>
            <w:r w:rsidR="00505B07">
              <w:rPr>
                <w:rFonts w:ascii="Verdana" w:hAnsi="Verdana"/>
                <w:noProof/>
                <w:sz w:val="20"/>
              </w:rPr>
              <w:drawing>
                <wp:inline distT="0" distB="0" distL="0" distR="0">
                  <wp:extent cx="109220" cy="109220"/>
                  <wp:effectExtent l="0" t="0" r="5080" b="5080"/>
                  <wp:docPr id="214" name="Bild 21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06344 - 3213</w:t>
            </w:r>
          </w:p>
          <w:p w:rsidR="00686761" w:rsidRPr="00F55371" w:rsidRDefault="00686761" w:rsidP="00C25DA8">
            <w:pPr>
              <w:rPr>
                <w:rFonts w:ascii="Verdana" w:hAnsi="Verdana"/>
                <w:snapToGrid w:val="0"/>
                <w:sz w:val="20"/>
                <w:lang w:val="en-GB"/>
              </w:rPr>
            </w:pPr>
            <w:r w:rsidRPr="00173531">
              <w:rPr>
                <w:rFonts w:ascii="Verdana" w:hAnsi="Verdana"/>
                <w:i/>
                <w:snapToGrid w:val="0"/>
                <w:sz w:val="20"/>
                <w:u w:val="single"/>
                <w:lang w:val="en-GB"/>
              </w:rPr>
              <w:t>Fax:</w:t>
            </w:r>
            <w:r w:rsidRPr="00173531">
              <w:rPr>
                <w:rFonts w:ascii="Verdana" w:hAnsi="Verdana"/>
                <w:snapToGrid w:val="0"/>
                <w:sz w:val="20"/>
                <w:lang w:val="en-GB"/>
              </w:rPr>
              <w:t xml:space="preserve">  06344 - 939789</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92, 67241 Lambsheim</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C80C71" w:rsidP="007C4127">
            <w:pPr>
              <w:widowControl w:val="0"/>
              <w:ind w:right="-23"/>
              <w:jc w:val="center"/>
              <w:rPr>
                <w:rFonts w:ascii="Verdana" w:hAnsi="Verdana"/>
                <w:b/>
                <w:snapToGrid w:val="0"/>
                <w:sz w:val="20"/>
              </w:rPr>
            </w:pPr>
            <w:r>
              <w:rPr>
                <w:rFonts w:ascii="Verdana" w:hAnsi="Verdana"/>
                <w:b/>
                <w:snapToGrid w:val="0"/>
                <w:sz w:val="20"/>
              </w:rPr>
              <w:t>N.N.</w:t>
            </w:r>
          </w:p>
          <w:p w:rsidR="00686761" w:rsidRPr="005346E7" w:rsidRDefault="00674068" w:rsidP="00C80C71">
            <w:pPr>
              <w:widowControl w:val="0"/>
              <w:ind w:right="-23"/>
              <w:jc w:val="center"/>
              <w:rPr>
                <w:rFonts w:ascii="Verdana" w:hAnsi="Verdana"/>
                <w:i/>
                <w:snapToGrid w:val="0"/>
                <w:sz w:val="20"/>
              </w:rPr>
            </w:pPr>
            <w:r>
              <w:rPr>
                <w:rFonts w:ascii="Verdana" w:hAnsi="Verdana"/>
                <w:i/>
                <w:snapToGrid w:val="0"/>
                <w:sz w:val="20"/>
              </w:rPr>
              <w:t>(</w:t>
            </w:r>
            <w:r w:rsidR="002C6617" w:rsidRPr="002C6617">
              <w:rPr>
                <w:rFonts w:ascii="Verdana" w:hAnsi="Verdana"/>
                <w:i/>
                <w:snapToGrid w:val="0"/>
                <w:sz w:val="20"/>
              </w:rPr>
              <w:t>Verbandsjugendwart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7"/>
        <w:gridCol w:w="285"/>
        <w:gridCol w:w="5491"/>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2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774190" cy="546100"/>
                    </a:xfrm>
                    <a:prstGeom prst="rect">
                      <a:avLst/>
                    </a:prstGeom>
                    <a:noFill/>
                    <a:ln>
                      <a:noFill/>
                    </a:ln>
                  </pic:spPr>
                </pic:pic>
              </a:graphicData>
            </a:graphic>
          </wp:inline>
        </w:drawing>
      </w:r>
      <w:bookmarkStart w:id="8" w:name="Impressum"/>
      <w:bookmarkEnd w:id="8"/>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29"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PfHV (Sascha Fochler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0"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1"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2"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579245" cy="1351915"/>
                    </a:xfrm>
                    <a:prstGeom prst="rect">
                      <a:avLst/>
                    </a:prstGeom>
                    <a:noFill/>
                    <a:ln>
                      <a:noFill/>
                    </a:ln>
                  </pic:spPr>
                </pic:pic>
              </a:graphicData>
            </a:graphic>
          </wp:anchor>
        </w:drawing>
      </w:r>
      <w:r w:rsidR="009603E8">
        <w:rPr>
          <w:rFonts w:ascii="Verdana" w:hAnsi="Verdana"/>
          <w:noProof/>
          <w:sz w:val="20"/>
        </w:rPr>
        <w:pict>
          <v:shape id="_x0000_s1027" type="#_x0000_t202" style="position:absolute;left:0;text-align:left;margin-left:302.65pt;margin-top:-.1pt;width:227.35pt;height:110.55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" fillcolor="white [3201]" strokecolor="#f79646 [3209]" strokeweight="2pt">
            <v:textbox style="mso-next-textbox:#_x0000_s1027;mso-fit-shape-to-text:t">
              <w:txbxContent>
                <w:p w:rsidR="004C2728" w:rsidRPr="006800D0" w:rsidRDefault="004C2728"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4C2728" w:rsidRPr="006800D0" w:rsidRDefault="004C2728"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fldChar w:fldCharType="begin"/>
                  </w:r>
                  <w:r>
                    <w:instrText>HYPERLINK "mailto:Sascha.Fochler@pfhv.de"</w:instrText>
                  </w:r>
                  <w:r>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fldChar w:fldCharType="end"/>
                  </w:r>
                  <w:r w:rsidRPr="006800D0">
                    <w:rPr>
                      <w:rFonts w:ascii="Verdana" w:hAnsi="Verdana"/>
                      <w:color w:val="000000"/>
                      <w:sz w:val="20"/>
                    </w:rPr>
                    <w:t>)</w:t>
                  </w:r>
                </w:p>
                <w:p w:rsidR="004C2728" w:rsidRPr="006800D0" w:rsidRDefault="004C2728" w:rsidP="006800D0">
                  <w:pPr>
                    <w:shd w:val="clear" w:color="auto" w:fill="FFFFFF"/>
                    <w:spacing w:line="276" w:lineRule="auto"/>
                    <w:jc w:val="center"/>
                    <w:rPr>
                      <w:rFonts w:ascii="Verdana" w:hAnsi="Verdana"/>
                      <w:color w:val="000000"/>
                      <w:sz w:val="20"/>
                      <w:lang w:val="en-GB"/>
                    </w:rPr>
                  </w:pPr>
                  <w:r w:rsidRPr="004C2728">
                    <w:rPr>
                      <w:rFonts w:ascii="Verdana" w:hAnsi="Verdana"/>
                      <w:color w:val="000000"/>
                      <w:sz w:val="20"/>
                      <w:lang w:val="en-US"/>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v:textbox>
          </v:shape>
        </w:pict>
      </w:r>
      <w:r w:rsidR="009603E8">
        <w:rPr>
          <w:rFonts w:ascii="Verdana" w:hAnsi="Verdana"/>
          <w:noProof/>
          <w:sz w:val="20"/>
        </w:rPr>
      </w:r>
      <w:r w:rsidR="004C2728">
        <w:rPr>
          <w:rFonts w:ascii="Verdana" w:hAnsi="Verdana"/>
          <w:noProof/>
          <w:sz w:val="20"/>
        </w:rPr>
        <w:pict>
          <v:shape id="Textfeld 2" o:spid="_x0000_s1031" type="#_x0000_t202" style="width:302.65pt;height:110.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next-textbox:#Textfeld 2;mso-fit-shape-to-text:t">
              <w:txbxContent>
                <w:p w:rsidR="004C2728" w:rsidRPr="005A1CF0" w:rsidRDefault="004C2728"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4C2728" w:rsidRPr="005A1CF0" w:rsidRDefault="004C2728" w:rsidP="005A1CF0">
                  <w:pPr>
                    <w:shd w:val="clear" w:color="auto" w:fill="FFFFFF"/>
                    <w:jc w:val="center"/>
                    <w:rPr>
                      <w:rFonts w:ascii="Verdana" w:hAnsi="Verdana"/>
                      <w:b/>
                      <w:sz w:val="20"/>
                    </w:rPr>
                  </w:pPr>
                  <w:r w:rsidRPr="005A1CF0">
                    <w:rPr>
                      <w:rFonts w:ascii="Verdana" w:hAnsi="Verdana"/>
                      <w:b/>
                      <w:sz w:val="20"/>
                    </w:rPr>
                    <w:t>Leitung: Sandra Hagedorn</w:t>
                  </w:r>
                </w:p>
                <w:p w:rsidR="004C2728" w:rsidRPr="00C20B90" w:rsidRDefault="004C2728" w:rsidP="005A1CF0">
                  <w:pPr>
                    <w:shd w:val="clear" w:color="auto" w:fill="FFFFFF"/>
                    <w:rPr>
                      <w:rFonts w:ascii="Verdana" w:hAnsi="Verdana"/>
                      <w:sz w:val="10"/>
                    </w:rPr>
                  </w:pPr>
                </w:p>
                <w:p w:rsidR="004C2728" w:rsidRPr="005A1CF0" w:rsidRDefault="004C2728"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4C2728" w:rsidRPr="005A1CF0" w:rsidRDefault="004C2728"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4C2728" w:rsidRPr="005A1CF0" w:rsidRDefault="004C2728"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4C2728" w:rsidRPr="005A1CF0" w:rsidRDefault="004C272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4C2728" w:rsidRPr="005A1CF0" w:rsidRDefault="004C272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4C2728" w:rsidRDefault="004C2728"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proofErr w:type="spellStart"/>
                    <w:r w:rsidRPr="005A1CF0">
                      <w:rPr>
                        <w:rStyle w:val="Hyperlink"/>
                        <w:rFonts w:ascii="Verdana" w:hAnsi="Verdana"/>
                        <w:color w:val="000000"/>
                        <w:sz w:val="20"/>
                        <w:u w:val="none"/>
                        <w:lang w:val="it-IT"/>
                      </w:rPr>
                      <w:t>pfhv.de</w:t>
                    </w:r>
                    <w:proofErr w:type="spellEnd"/>
                  </w:hyperlink>
                  <w:proofErr w:type="gramStart"/>
                  <w:r w:rsidRPr="005A1CF0">
                    <w:rPr>
                      <w:rFonts w:ascii="Verdana" w:hAnsi="Verdana"/>
                      <w:color w:val="000000"/>
                      <w:sz w:val="20"/>
                      <w:lang w:val="it-IT"/>
                    </w:rPr>
                    <w:t xml:space="preserve">  </w:t>
                  </w:r>
                  <w:proofErr w:type="gramEnd"/>
                </w:p>
              </w:txbxContent>
            </v:textbox>
            <w10:wrap type="none"/>
            <w10:anchorlock/>
          </v:shape>
        </w:pict>
      </w:r>
    </w:p>
    <w:p w:rsidR="00B06D95" w:rsidRPr="006800D0" w:rsidRDefault="009603E8" w:rsidP="006800D0">
      <w:pPr>
        <w:ind w:right="-51"/>
        <w:jc w:val="both"/>
        <w:rPr>
          <w:rFonts w:ascii="Verdana" w:hAnsi="Verdana"/>
          <w:sz w:val="20"/>
        </w:rPr>
      </w:pPr>
      <w:r w:rsidRPr="009603E8">
        <w:rPr>
          <w:rFonts w:ascii="Verdana" w:hAnsi="Verdana"/>
          <w:b/>
          <w:i/>
          <w:noProof/>
          <w:sz w:val="32"/>
          <w:szCs w:val="32"/>
        </w:rPr>
        <w:pict>
          <v:shape id="_x0000_s1029" type="#_x0000_t202" style="position:absolute;left:0;text-align:left;margin-left:354.3pt;margin-top:84.55pt;width:133.55pt;height:65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style="mso-next-textbox:#_x0000_s1029">
              <w:txbxContent>
                <w:p w:rsidR="004C2728" w:rsidRPr="00D97EE6" w:rsidRDefault="004C2728" w:rsidP="00D97EE6">
                  <w:pPr>
                    <w:spacing w:before="80" w:line="276" w:lineRule="auto"/>
                    <w:jc w:val="center"/>
                    <w:rPr>
                      <w:rFonts w:ascii="Verdana" w:hAnsi="Verdana"/>
                      <w:sz w:val="24"/>
                    </w:rPr>
                  </w:pPr>
                  <w:r w:rsidRPr="00D97EE6">
                    <w:rPr>
                      <w:rFonts w:ascii="Verdana" w:hAnsi="Verdana"/>
                      <w:sz w:val="24"/>
                    </w:rPr>
                    <w:t>Dieses MB wurde erstellt von:</w:t>
                  </w:r>
                </w:p>
                <w:p w:rsidR="004C2728" w:rsidRPr="00D97EE6" w:rsidRDefault="004C2728" w:rsidP="00D97EE6">
                  <w:pPr>
                    <w:spacing w:before="80" w:line="276" w:lineRule="auto"/>
                    <w:jc w:val="center"/>
                    <w:rPr>
                      <w:rFonts w:ascii="Verdana" w:hAnsi="Verdana"/>
                      <w:b/>
                      <w:sz w:val="26"/>
                      <w:szCs w:val="26"/>
                    </w:rPr>
                  </w:pPr>
                  <w:r>
                    <w:rPr>
                      <w:rFonts w:ascii="Verdana" w:hAnsi="Verdana"/>
                      <w:b/>
                      <w:sz w:val="26"/>
                      <w:szCs w:val="26"/>
                    </w:rPr>
                    <w:t>Martin Thomas</w:t>
                  </w:r>
                  <w:bookmarkStart w:id="9" w:name="_GoBack"/>
                  <w:bookmarkEnd w:id="9"/>
                </w:p>
              </w:txbxContent>
            </v:textbox>
          </v:shape>
        </w:pict>
      </w:r>
      <w:r>
        <w:rPr>
          <w:rFonts w:ascii="Verdana" w:hAnsi="Verdana"/>
          <w:noProof/>
          <w:sz w:val="20"/>
        </w:rPr>
      </w:r>
      <w:r w:rsidR="004C2728">
        <w:rPr>
          <w:rFonts w:ascii="Verdana" w:hAnsi="Verdana"/>
          <w:noProof/>
          <w:sz w:val="20"/>
        </w:rPr>
        <w:pict>
          <v:shape id="_x0000_s1030" type="#_x0000_t202" style="width:302.65pt;height:110.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next-textbox:#_x0000_s1030;mso-fit-shape-to-text:t">
              <w:txbxContent>
                <w:p w:rsidR="004C2728" w:rsidRPr="005A1CF0" w:rsidRDefault="004C2728"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4C2728" w:rsidRPr="005A1CF0" w:rsidRDefault="004C2728"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4C2728" w:rsidRPr="00C20B90" w:rsidRDefault="004C2728" w:rsidP="00C20B90">
                  <w:pPr>
                    <w:shd w:val="clear" w:color="auto" w:fill="FFFFFF"/>
                    <w:rPr>
                      <w:rFonts w:ascii="Verdana" w:hAnsi="Verdana"/>
                      <w:sz w:val="10"/>
                    </w:rPr>
                  </w:pPr>
                </w:p>
                <w:p w:rsidR="004C2728" w:rsidRPr="005A1CF0" w:rsidRDefault="004C272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4C2728" w:rsidRPr="005A1CF0" w:rsidRDefault="004C2728"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4C2728" w:rsidRPr="005A1CF0" w:rsidRDefault="004C2728"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4C2728" w:rsidRPr="005A1CF0" w:rsidRDefault="004C2728"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4C2728" w:rsidRPr="005A1CF0" w:rsidRDefault="004C272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4C2728" w:rsidRPr="005A1CF0" w:rsidRDefault="004C272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rsidR="004C2728" w:rsidRPr="005A1CF0" w:rsidRDefault="004C272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4C2728" w:rsidRPr="005A1CF0" w:rsidRDefault="004C272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4C2728" w:rsidRPr="005A1CF0" w:rsidRDefault="004C2728"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4"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 cy="102870"/>
                                  </a:xfrm>
                                  <a:prstGeom prst="rect">
                                    <a:avLst/>
                                  </a:prstGeom>
                                  <a:noFill/>
                                  <a:ln>
                                    <a:noFill/>
                                  </a:ln>
                                </pic:spPr>
                              </pic:pic>
                            </a:graphicData>
                          </a:graphic>
                        </wp:inline>
                      </w:drawing>
                    </w:r>
                    <w:proofErr w:type="spellStart"/>
                    <w:r w:rsidRPr="00C20B90">
                      <w:rPr>
                        <w:rStyle w:val="Hyperlink"/>
                        <w:rFonts w:ascii="Verdana" w:hAnsi="Verdana"/>
                        <w:color w:val="000000"/>
                        <w:sz w:val="20"/>
                        <w:u w:val="none"/>
                        <w:lang w:val="it-IT"/>
                      </w:rPr>
                      <w:t>pfhv.de</w:t>
                    </w:r>
                    <w:proofErr w:type="spellEnd"/>
                  </w:hyperlink>
                  <w:proofErr w:type="gramStart"/>
                  <w:r w:rsidRPr="005A1CF0">
                    <w:rPr>
                      <w:rFonts w:ascii="Verdana" w:hAnsi="Verdana"/>
                      <w:color w:val="000000"/>
                      <w:sz w:val="20"/>
                      <w:lang w:val="it-IT"/>
                    </w:rPr>
                    <w:t xml:space="preserve">  </w:t>
                  </w:r>
                  <w:proofErr w:type="gramEnd"/>
                </w:p>
              </w:txbxContent>
            </v:textbox>
            <w10:wrap type="none"/>
            <w10:anchorlock/>
          </v:shape>
        </w:pict>
      </w:r>
    </w:p>
    <w:sectPr w:rsidR="00B06D95" w:rsidRPr="006800D0" w:rsidSect="008E42B2">
      <w:pgSz w:w="11907" w:h="16840" w:code="9"/>
      <w:pgMar w:top="1418" w:right="680" w:bottom="397" w:left="680" w:header="284"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67C" w:rsidRDefault="00D7567C">
      <w:r>
        <w:separator/>
      </w:r>
    </w:p>
  </w:endnote>
  <w:endnote w:type="continuationSeparator" w:id="0">
    <w:p w:rsidR="00D7567C" w:rsidRDefault="00D7567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67C" w:rsidRDefault="00D7567C">
      <w:r>
        <w:separator/>
      </w:r>
    </w:p>
  </w:footnote>
  <w:footnote w:type="continuationSeparator" w:id="0">
    <w:p w:rsidR="00D7567C" w:rsidRDefault="00D756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728" w:rsidRPr="004755E3" w:rsidRDefault="004C2728"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10838726" cy="1159200"/>
                  </a:xfrm>
                  <a:prstGeom prst="rect">
                    <a:avLst/>
                  </a:prstGeom>
                </pic:spPr>
              </pic:pic>
            </a:graphicData>
          </a:graphic>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4C2728" w:rsidRDefault="004C2728"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810D59">
      <w:rPr>
        <w:rFonts w:ascii="Verdana" w:hAnsi="Verdana"/>
        <w:b/>
        <w:noProof/>
        <w:szCs w:val="28"/>
      </w:rPr>
      <w:t>12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810D59">
      <w:rPr>
        <w:rFonts w:ascii="Verdana" w:hAnsi="Verdana"/>
        <w:b/>
        <w:noProof/>
        <w:szCs w:val="28"/>
      </w:rPr>
      <w:t>13</w:t>
    </w:r>
    <w:r>
      <w:rPr>
        <w:rFonts w:ascii="Verdana" w:hAnsi="Verdana"/>
        <w:b/>
        <w:szCs w:val="28"/>
      </w:rPr>
      <w:fldChar w:fldCharType="end"/>
    </w:r>
    <w:r>
      <w:rPr>
        <w:rFonts w:ascii="Verdana" w:hAnsi="Verdana"/>
        <w:szCs w:val="28"/>
      </w:rPr>
      <w:t xml:space="preserve">  -  MB Nr. 14  -  03.04.2014</w:t>
    </w:r>
    <w:r>
      <w:rPr>
        <w:rFonts w:ascii="Verdana" w:hAnsi="Verdana"/>
        <w:szCs w:val="28"/>
      </w:rPr>
      <w:tab/>
    </w:r>
  </w:p>
  <w:p w:rsidR="004C2728" w:rsidRPr="001611FE" w:rsidRDefault="004C2728">
    <w:pPr>
      <w:pStyle w:val="Fuzeile"/>
      <w:jc w:val="center"/>
      <w:rPr>
        <w:rFonts w:ascii="Verdana" w:hAnsi="Verdana"/>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728" w:rsidRPr="004755E3" w:rsidRDefault="004C2728"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35620" cy="1159510"/>
                  </a:xfrm>
                  <a:prstGeom prst="rect">
                    <a:avLst/>
                  </a:prstGeom>
                  <a:noFill/>
                  <a:ln>
                    <a:noFill/>
                  </a:ln>
                </pic:spPr>
              </pic:pic>
            </a:graphicData>
          </a:graphic>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4C2728" w:rsidRPr="00236349" w:rsidRDefault="004C2728"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F01"/>
  <w:defaultTabStop w:val="709"/>
  <w:hyphenationZone w:val="142"/>
  <w:doNotHyphenateCaps/>
  <w:drawingGridHorizontalSpacing w:val="140"/>
  <w:displayHorizontalDrawingGridEvery w:val="0"/>
  <w:displayVerticalDrawingGridEvery w:val="0"/>
  <w:doNotShadeFormData/>
  <w:noPunctuationKerning/>
  <w:characterSpacingControl w:val="doNotCompress"/>
  <w:hdrShapeDefaults>
    <o:shapedefaults v:ext="edit" spidmax="5122"/>
  </w:hdrShapeDefaults>
  <w:footnotePr>
    <w:footnote w:id="-1"/>
    <w:footnote w:id="0"/>
  </w:footnotePr>
  <w:endnotePr>
    <w:endnote w:id="-1"/>
    <w:endnote w:id="0"/>
  </w:endnotePr>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A6B"/>
    <w:rsid w:val="00061B72"/>
    <w:rsid w:val="00070E44"/>
    <w:rsid w:val="00080F57"/>
    <w:rsid w:val="00082B48"/>
    <w:rsid w:val="00093BC8"/>
    <w:rsid w:val="00096912"/>
    <w:rsid w:val="000A0437"/>
    <w:rsid w:val="000A4ABF"/>
    <w:rsid w:val="000B5220"/>
    <w:rsid w:val="000B68C2"/>
    <w:rsid w:val="000C0109"/>
    <w:rsid w:val="000C28CA"/>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756E"/>
    <w:rsid w:val="00277A61"/>
    <w:rsid w:val="002857E5"/>
    <w:rsid w:val="00287393"/>
    <w:rsid w:val="00290EC3"/>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2728"/>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A085E"/>
    <w:rsid w:val="005A1CF0"/>
    <w:rsid w:val="005A25CA"/>
    <w:rsid w:val="005A6279"/>
    <w:rsid w:val="005B1203"/>
    <w:rsid w:val="005B25CD"/>
    <w:rsid w:val="005B6F15"/>
    <w:rsid w:val="005C4F03"/>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365C"/>
    <w:rsid w:val="006A661E"/>
    <w:rsid w:val="006B72B3"/>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73DBB"/>
    <w:rsid w:val="00781F78"/>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10D59"/>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42B2"/>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03E8"/>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3789D"/>
    <w:rsid w:val="00A37DF9"/>
    <w:rsid w:val="00A456E5"/>
    <w:rsid w:val="00A46128"/>
    <w:rsid w:val="00A66342"/>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5D04"/>
    <w:rsid w:val="00D60E2A"/>
    <w:rsid w:val="00D63930"/>
    <w:rsid w:val="00D6464C"/>
    <w:rsid w:val="00D64AA1"/>
    <w:rsid w:val="00D729F2"/>
    <w:rsid w:val="00D750EB"/>
    <w:rsid w:val="00D7567C"/>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FD0"/>
    <w:rsid w:val="00F07138"/>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603E8"/>
    <w:rPr>
      <w:rFonts w:ascii="Arial" w:hAnsi="Arial"/>
      <w:sz w:val="28"/>
    </w:rPr>
  </w:style>
  <w:style w:type="paragraph" w:styleId="berschrift1">
    <w:name w:val="heading 1"/>
    <w:basedOn w:val="Standard"/>
    <w:next w:val="Standard"/>
    <w:qFormat/>
    <w:rsid w:val="009603E8"/>
    <w:pPr>
      <w:outlineLvl w:val="0"/>
    </w:pPr>
  </w:style>
  <w:style w:type="paragraph" w:styleId="berschrift2">
    <w:name w:val="heading 2"/>
    <w:basedOn w:val="Standard"/>
    <w:next w:val="Standard"/>
    <w:qFormat/>
    <w:rsid w:val="009603E8"/>
    <w:pPr>
      <w:outlineLvl w:val="1"/>
    </w:pPr>
  </w:style>
  <w:style w:type="paragraph" w:styleId="berschrift3">
    <w:name w:val="heading 3"/>
    <w:basedOn w:val="Standard"/>
    <w:next w:val="Standard"/>
    <w:qFormat/>
    <w:rsid w:val="009603E8"/>
    <w:pPr>
      <w:outlineLvl w:val="2"/>
    </w:pPr>
  </w:style>
  <w:style w:type="paragraph" w:styleId="berschrift4">
    <w:name w:val="heading 4"/>
    <w:basedOn w:val="Standard"/>
    <w:next w:val="Standard"/>
    <w:qFormat/>
    <w:rsid w:val="009603E8"/>
    <w:pPr>
      <w:outlineLvl w:val="3"/>
    </w:pPr>
  </w:style>
  <w:style w:type="paragraph" w:styleId="berschrift5">
    <w:name w:val="heading 5"/>
    <w:basedOn w:val="Standard"/>
    <w:next w:val="Standard"/>
    <w:qFormat/>
    <w:rsid w:val="009603E8"/>
    <w:pPr>
      <w:outlineLvl w:val="4"/>
    </w:pPr>
  </w:style>
  <w:style w:type="paragraph" w:styleId="berschrift6">
    <w:name w:val="heading 6"/>
    <w:basedOn w:val="Standard"/>
    <w:next w:val="Standard"/>
    <w:qFormat/>
    <w:rsid w:val="009603E8"/>
    <w:pPr>
      <w:outlineLvl w:val="5"/>
    </w:pPr>
  </w:style>
  <w:style w:type="paragraph" w:styleId="berschrift7">
    <w:name w:val="heading 7"/>
    <w:basedOn w:val="Standard"/>
    <w:next w:val="Standard"/>
    <w:qFormat/>
    <w:rsid w:val="009603E8"/>
    <w:pPr>
      <w:outlineLvl w:val="6"/>
    </w:pPr>
  </w:style>
  <w:style w:type="paragraph" w:styleId="berschrift8">
    <w:name w:val="heading 8"/>
    <w:basedOn w:val="Standard"/>
    <w:next w:val="Standard"/>
    <w:qFormat/>
    <w:rsid w:val="009603E8"/>
    <w:pPr>
      <w:outlineLvl w:val="7"/>
    </w:pPr>
  </w:style>
  <w:style w:type="paragraph" w:styleId="berschrift9">
    <w:name w:val="heading 9"/>
    <w:basedOn w:val="Standard"/>
    <w:next w:val="Standard"/>
    <w:qFormat/>
    <w:rsid w:val="009603E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rsid w:val="009603E8"/>
    <w:pPr>
      <w:tabs>
        <w:tab w:val="left" w:pos="3686"/>
      </w:tabs>
      <w:ind w:left="426" w:right="453"/>
    </w:pPr>
    <w:rPr>
      <w:sz w:val="24"/>
    </w:rPr>
  </w:style>
  <w:style w:type="paragraph" w:styleId="Kopfzeile">
    <w:name w:val="header"/>
    <w:basedOn w:val="Standard"/>
    <w:rsid w:val="009603E8"/>
    <w:pPr>
      <w:tabs>
        <w:tab w:val="center" w:pos="4536"/>
        <w:tab w:val="right" w:pos="9072"/>
      </w:tabs>
    </w:pPr>
  </w:style>
  <w:style w:type="paragraph" w:styleId="Fuzeile">
    <w:name w:val="footer"/>
    <w:basedOn w:val="Standard"/>
    <w:rsid w:val="009603E8"/>
    <w:pPr>
      <w:tabs>
        <w:tab w:val="center" w:pos="4536"/>
        <w:tab w:val="right" w:pos="9072"/>
      </w:tabs>
    </w:pPr>
  </w:style>
  <w:style w:type="paragraph" w:styleId="Textkrper">
    <w:name w:val="Body Text"/>
    <w:basedOn w:val="Standard"/>
    <w:rsid w:val="009603E8"/>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rsid w:val="009603E8"/>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sid w:val="009603E8"/>
    <w:rPr>
      <w:color w:val="0000FF"/>
      <w:u w:val="single"/>
    </w:rPr>
  </w:style>
  <w:style w:type="character" w:styleId="BesuchterHyperlink">
    <w:name w:val="FollowedHyperlink"/>
    <w:rsid w:val="009603E8"/>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1">
    <w:name w:val="Tabellengitternetz1"/>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gitternetz">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einLeerraum">
    <w:name w:val="No Spacing"/>
    <w:uiPriority w:val="1"/>
    <w:qFormat/>
    <w:rsid w:val="004C2728"/>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26426445">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88790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http://www.Newsletter.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32" Type="http://schemas.openxmlformats.org/officeDocument/2006/relationships/image" Target="media/image22.jpeg"/><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image" Target="media/image21.jpe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yperlink" Target="mailto:MB@pfhv.de"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02AB6-B7C5-438F-8C68-A8009A0B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2612</Words>
  <Characters>16456</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19030</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Martin</cp:lastModifiedBy>
  <cp:revision>3</cp:revision>
  <cp:lastPrinted>2014-01-01T09:40:00Z</cp:lastPrinted>
  <dcterms:created xsi:type="dcterms:W3CDTF">2014-04-02T23:00:00Z</dcterms:created>
  <dcterms:modified xsi:type="dcterms:W3CDTF">2014-04-02T23:01:00Z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